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3357" w14:textId="77777777" w:rsidR="0085713D" w:rsidRPr="00523F04" w:rsidRDefault="0085713D" w:rsidP="00AC5A9C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>Istituto Comprensivo “U. Ferrari”</w:t>
      </w:r>
      <w:r w:rsidR="008F57F3">
        <w:rPr>
          <w:rFonts w:ascii="Arial" w:hAnsi="Arial" w:cs="Arial"/>
          <w:b/>
          <w:sz w:val="24"/>
          <w:szCs w:val="24"/>
        </w:rPr>
        <w:t xml:space="preserve"> </w:t>
      </w:r>
      <w:r w:rsidRPr="00523F04">
        <w:rPr>
          <w:rFonts w:ascii="Arial" w:hAnsi="Arial" w:cs="Arial"/>
          <w:b/>
          <w:sz w:val="24"/>
          <w:szCs w:val="24"/>
        </w:rPr>
        <w:t>Castelverde</w:t>
      </w:r>
    </w:p>
    <w:p w14:paraId="5ABC7E99" w14:textId="77777777" w:rsidR="0085713D" w:rsidRPr="00523F04" w:rsidRDefault="0085713D" w:rsidP="0085713D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0C51A64D" w14:textId="761A8931" w:rsidR="0085713D" w:rsidRDefault="0085713D" w:rsidP="008571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Progettazione </w:t>
      </w:r>
      <w:proofErr w:type="gramStart"/>
      <w:r>
        <w:rPr>
          <w:rFonts w:ascii="Arial" w:hAnsi="Arial" w:cs="Arial"/>
          <w:b/>
          <w:sz w:val="24"/>
          <w:szCs w:val="24"/>
        </w:rPr>
        <w:t>bimestrale  DICEMBRE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</w:t>
      </w:r>
      <w:r w:rsidR="004A502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 GENNAIO 20</w:t>
      </w:r>
      <w:r w:rsidR="004A5024">
        <w:rPr>
          <w:rFonts w:ascii="Arial" w:hAnsi="Arial" w:cs="Arial"/>
          <w:b/>
          <w:sz w:val="24"/>
          <w:szCs w:val="24"/>
        </w:rPr>
        <w:t>20</w:t>
      </w:r>
    </w:p>
    <w:p w14:paraId="33658EF9" w14:textId="77777777" w:rsidR="00A339E9" w:rsidRPr="0085713D" w:rsidRDefault="0085713D" w:rsidP="0085713D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4A5024" w14:paraId="2B537367" w14:textId="77777777" w:rsidTr="00FB20EB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C5E414E" w14:textId="77777777" w:rsidR="004A5024" w:rsidRPr="00A71FF4" w:rsidRDefault="004A5024" w:rsidP="00FB20EB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16FBFBDF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FA45C5" w14:textId="77777777" w:rsidR="004A5024" w:rsidRPr="00A71FF4" w:rsidRDefault="004A5024" w:rsidP="00FB20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4A5024" w:rsidRPr="005A7B86" w14:paraId="2D92C57D" w14:textId="77777777" w:rsidTr="00FB20EB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7F1248" w14:textId="77777777" w:rsidR="004A5024" w:rsidRDefault="004A5024" w:rsidP="00FB20EB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14:paraId="14ED2229" w14:textId="77777777" w:rsidR="004A5024" w:rsidRDefault="004A5024" w:rsidP="00FB20EB">
            <w:pPr>
              <w:pStyle w:val="Contenutotabella"/>
            </w:pPr>
          </w:p>
          <w:p w14:paraId="684435BD" w14:textId="77777777" w:rsidR="004A5024" w:rsidRDefault="004A5024" w:rsidP="00FB20EB">
            <w:pPr>
              <w:pStyle w:val="Contenutotabella"/>
            </w:pPr>
          </w:p>
          <w:p w14:paraId="1BCE925E" w14:textId="77777777" w:rsidR="004A5024" w:rsidRDefault="004A5024" w:rsidP="00FB20EB">
            <w:pPr>
              <w:pStyle w:val="Contenutotabella"/>
            </w:pPr>
          </w:p>
          <w:p w14:paraId="5ED1D98B" w14:textId="77777777" w:rsidR="004A5024" w:rsidRDefault="004A5024" w:rsidP="00FB20EB">
            <w:pPr>
              <w:pStyle w:val="Contenutotabella"/>
            </w:pPr>
          </w:p>
          <w:p w14:paraId="33938895" w14:textId="77777777" w:rsidR="004A5024" w:rsidRDefault="004A5024" w:rsidP="00FB20EB">
            <w:pPr>
              <w:pStyle w:val="Contenutotabella"/>
            </w:pPr>
          </w:p>
          <w:p w14:paraId="3DEB82DD" w14:textId="77777777" w:rsidR="004A5024" w:rsidRDefault="004A5024" w:rsidP="00FB20EB">
            <w:pPr>
              <w:pStyle w:val="Contenutotabella"/>
            </w:pPr>
          </w:p>
          <w:p w14:paraId="0F081DBF" w14:textId="77777777" w:rsidR="004A5024" w:rsidRDefault="004A5024" w:rsidP="00FB20EB">
            <w:pPr>
              <w:pStyle w:val="Contenutotabella"/>
            </w:pPr>
          </w:p>
          <w:p w14:paraId="4569EA79" w14:textId="77777777" w:rsidR="004A5024" w:rsidRDefault="004A5024" w:rsidP="00FB20EB">
            <w:pPr>
              <w:pStyle w:val="Contenutotabella"/>
            </w:pPr>
          </w:p>
          <w:p w14:paraId="0B5505BE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C9FF12" w14:textId="77777777" w:rsidR="004A5024" w:rsidRPr="00386F14" w:rsidRDefault="004A5024" w:rsidP="00FB20EB">
            <w:pPr>
              <w:jc w:val="both"/>
            </w:pPr>
            <w:r w:rsidRPr="00020919">
              <w:rPr>
                <w:b/>
              </w:rPr>
              <w:t>A1</w:t>
            </w:r>
            <w:r>
              <w:t xml:space="preserve"> </w:t>
            </w:r>
            <w:r w:rsidRPr="00386F14">
              <w:t xml:space="preserve">Comprendere i punti essenziali di un discorso relativo </w:t>
            </w:r>
            <w:proofErr w:type="gramStart"/>
            <w:r w:rsidRPr="00386F14">
              <w:t>ad  argomenti</w:t>
            </w:r>
            <w:proofErr w:type="gramEnd"/>
            <w:r w:rsidRPr="00386F14">
              <w:t xml:space="preserve"> di vita quotidiana (familiari) espressi  in modo chiaro; </w:t>
            </w:r>
          </w:p>
          <w:p w14:paraId="7B4B4674" w14:textId="77777777" w:rsidR="004A5024" w:rsidRDefault="004A5024" w:rsidP="00FB20EB">
            <w:pPr>
              <w:pStyle w:val="Contenutotabella"/>
              <w:jc w:val="both"/>
            </w:pPr>
          </w:p>
          <w:p w14:paraId="11DAC615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>A2</w:t>
            </w:r>
            <w:r>
              <w:t xml:space="preserve"> – Identificare il tema generale di un discorso in cui si parla di argomenti conosciuti.</w:t>
            </w:r>
          </w:p>
          <w:p w14:paraId="10EDC383" w14:textId="77777777" w:rsidR="004A5024" w:rsidRDefault="004A5024" w:rsidP="00FB20EB">
            <w:pPr>
              <w:pStyle w:val="Contenutotabella"/>
              <w:jc w:val="both"/>
              <w:rPr>
                <w:b/>
              </w:rPr>
            </w:pPr>
          </w:p>
          <w:p w14:paraId="0C722EB1" w14:textId="77777777" w:rsidR="004A5024" w:rsidRDefault="004A5024" w:rsidP="00FB20EB">
            <w:pPr>
              <w:pStyle w:val="Contenutotabella"/>
              <w:jc w:val="both"/>
            </w:pPr>
            <w:r w:rsidRPr="005E0A0B">
              <w:rPr>
                <w:b/>
              </w:rPr>
              <w:t>A7</w:t>
            </w:r>
            <w:r>
              <w:t xml:space="preserve"> Comprendere la cultura anglosassone e dei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726B4F" w14:textId="4B783204" w:rsidR="004A5024" w:rsidRDefault="004A5024" w:rsidP="00FB20EB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Ascoltare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lessico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frasi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relativi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propria e </w:t>
            </w:r>
            <w:proofErr w:type="spellStart"/>
            <w:r>
              <w:rPr>
                <w:lang w:val="en-US"/>
              </w:rPr>
              <w:t>altrui</w:t>
            </w:r>
            <w:proofErr w:type="spellEnd"/>
            <w:r>
              <w:rPr>
                <w:lang w:val="en-US"/>
              </w:rPr>
              <w:t xml:space="preserve"> daily routine.</w:t>
            </w:r>
            <w:r w:rsidR="00B2181B">
              <w:rPr>
                <w:lang w:val="en-US"/>
              </w:rPr>
              <w:t xml:space="preserve"> Ripasso </w:t>
            </w:r>
            <w:proofErr w:type="spellStart"/>
            <w:r w:rsidR="00B2181B">
              <w:rPr>
                <w:lang w:val="en-US"/>
              </w:rPr>
              <w:t>dell’ora</w:t>
            </w:r>
            <w:proofErr w:type="spellEnd"/>
            <w:r w:rsidR="00B2181B">
              <w:rPr>
                <w:lang w:val="en-US"/>
              </w:rPr>
              <w:t>.</w:t>
            </w:r>
          </w:p>
          <w:p w14:paraId="1F8BAE1C" w14:textId="77777777" w:rsidR="004A5024" w:rsidRDefault="004A5024" w:rsidP="00FB20EB">
            <w:pPr>
              <w:pStyle w:val="Contenutotabella"/>
              <w:jc w:val="both"/>
              <w:rPr>
                <w:lang w:val="en-US"/>
              </w:rPr>
            </w:pPr>
          </w:p>
          <w:p w14:paraId="4CA33E1D" w14:textId="39F1721B" w:rsidR="004A5024" w:rsidRPr="00603476" w:rsidRDefault="004A5024" w:rsidP="00FB20EB">
            <w:pPr>
              <w:pStyle w:val="Contenutotabell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A5024" w:rsidRPr="005A7B86" w14:paraId="69E0F3DC" w14:textId="77777777" w:rsidTr="00FB20EB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AF15E9" w14:textId="77777777" w:rsidR="004A5024" w:rsidRDefault="004A5024" w:rsidP="00FB20EB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14:paraId="41E8931D" w14:textId="77777777" w:rsidR="004A5024" w:rsidRDefault="004A5024" w:rsidP="00FB20EB">
            <w:pPr>
              <w:pStyle w:val="Contenutotabella"/>
            </w:pPr>
          </w:p>
          <w:p w14:paraId="1260A8F6" w14:textId="77777777" w:rsidR="004A5024" w:rsidRDefault="004A5024" w:rsidP="00FB20EB">
            <w:pPr>
              <w:pStyle w:val="Contenutotabella"/>
            </w:pPr>
          </w:p>
          <w:p w14:paraId="213EAEA6" w14:textId="77777777" w:rsidR="004A5024" w:rsidRDefault="004A5024" w:rsidP="00FB20EB">
            <w:pPr>
              <w:pStyle w:val="Contenutotabella"/>
            </w:pPr>
          </w:p>
          <w:p w14:paraId="7CBEE281" w14:textId="77777777" w:rsidR="004A5024" w:rsidRDefault="004A5024" w:rsidP="00FB20EB">
            <w:pPr>
              <w:pStyle w:val="Contenutotabella"/>
            </w:pPr>
          </w:p>
          <w:p w14:paraId="420464A7" w14:textId="77777777" w:rsidR="004A5024" w:rsidRDefault="004A5024" w:rsidP="00FB20EB">
            <w:pPr>
              <w:pStyle w:val="Contenutotabella"/>
            </w:pPr>
          </w:p>
          <w:p w14:paraId="3D9622D3" w14:textId="77777777" w:rsidR="004A5024" w:rsidRDefault="004A5024" w:rsidP="00FB20EB">
            <w:pPr>
              <w:pStyle w:val="Contenutotabella"/>
            </w:pPr>
          </w:p>
          <w:p w14:paraId="43C2CF6B" w14:textId="77777777" w:rsidR="004A5024" w:rsidRDefault="004A5024" w:rsidP="00FB20EB">
            <w:pPr>
              <w:pStyle w:val="Contenutotabella"/>
            </w:pPr>
          </w:p>
          <w:p w14:paraId="239C22C0" w14:textId="77777777" w:rsidR="004A5024" w:rsidRDefault="004A5024" w:rsidP="00FB20EB">
            <w:pPr>
              <w:pStyle w:val="Contenutotabella"/>
            </w:pPr>
          </w:p>
          <w:p w14:paraId="37EDE24A" w14:textId="77777777" w:rsidR="004A5024" w:rsidRDefault="004A5024" w:rsidP="00FB20EB">
            <w:pPr>
              <w:pStyle w:val="Contenutotabella"/>
            </w:pPr>
          </w:p>
          <w:p w14:paraId="3C0EEFC0" w14:textId="77777777" w:rsidR="004A5024" w:rsidRDefault="004A5024" w:rsidP="00FB20EB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05B70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B1</w:t>
            </w:r>
            <w:r>
              <w:t xml:space="preserve"> – Descrivere persone, luoghi e oggetti familiari utilizzando parole e frasi già incontrate, ascoltando e/o leggendo.</w:t>
            </w:r>
          </w:p>
          <w:p w14:paraId="2290A47E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B2</w:t>
            </w:r>
            <w:r>
              <w:t xml:space="preserve"> – Riferire semplici informazioni afferenti alla sfera personale integrando il significato di ciò che si dice con mimica e gesti.</w:t>
            </w:r>
          </w:p>
          <w:p w14:paraId="22033038" w14:textId="77777777" w:rsidR="004A5024" w:rsidRDefault="004A5024" w:rsidP="00FB20EB">
            <w:pPr>
              <w:pStyle w:val="Contenutotabella"/>
              <w:jc w:val="both"/>
            </w:pPr>
            <w:r>
              <w:rPr>
                <w:b/>
                <w:color w:val="000000"/>
              </w:rPr>
              <w:t xml:space="preserve">B3 – </w:t>
            </w:r>
            <w:r>
              <w:rPr>
                <w:color w:val="000000"/>
              </w:rPr>
              <w:t>Interagire in modo comprensibile con un compagno o con un adulto con cui si ha familiarità, utilizzando espressioni e frasi adatte alla situazione.</w:t>
            </w:r>
          </w:p>
          <w:p w14:paraId="6F5DA1E4" w14:textId="77777777" w:rsidR="004A5024" w:rsidRDefault="004A5024" w:rsidP="00FB20EB">
            <w:pPr>
              <w:pStyle w:val="Contenutotabella"/>
              <w:jc w:val="both"/>
            </w:pPr>
          </w:p>
          <w:p w14:paraId="7618A7F4" w14:textId="77777777" w:rsidR="004A5024" w:rsidRDefault="004A5024" w:rsidP="00FB20EB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364" w14:textId="6687B910" w:rsidR="00B2181B" w:rsidRDefault="00B2181B" w:rsidP="004A50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Chiedere e dire l’ora.</w:t>
            </w:r>
          </w:p>
          <w:p w14:paraId="62E490AB" w14:textId="33370F14" w:rsidR="004A5024" w:rsidRDefault="004A5024" w:rsidP="004A50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Porre domande che chiedono informazioni sulla </w:t>
            </w: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routine.</w:t>
            </w:r>
          </w:p>
          <w:p w14:paraId="5A32CCA0" w14:textId="6A22E652" w:rsidR="004A5024" w:rsidRPr="004A5024" w:rsidRDefault="004A5024" w:rsidP="00D57D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Produrre semplici testi orali di descrizioni della propria e altrui </w:t>
            </w: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 utilizzando il tempo verbale del </w:t>
            </w:r>
            <w:proofErr w:type="spellStart"/>
            <w:r>
              <w:rPr>
                <w:rFonts w:eastAsia="ヒラギノ角ゴ Pro W3"/>
              </w:rPr>
              <w:t>simple</w:t>
            </w:r>
            <w:proofErr w:type="spellEnd"/>
            <w:r>
              <w:rPr>
                <w:rFonts w:eastAsia="ヒラギノ角ゴ Pro W3"/>
              </w:rPr>
              <w:t xml:space="preserve"> </w:t>
            </w:r>
            <w:proofErr w:type="spellStart"/>
            <w:r>
              <w:rPr>
                <w:rFonts w:eastAsia="ヒラギノ角ゴ Pro W3"/>
              </w:rPr>
              <w:t>present</w:t>
            </w:r>
            <w:proofErr w:type="spellEnd"/>
            <w:r>
              <w:rPr>
                <w:rFonts w:eastAsia="ヒラギノ角ゴ Pro W3"/>
              </w:rPr>
              <w:t xml:space="preserve"> nella forma affermativa</w:t>
            </w:r>
            <w:r w:rsidR="00D57D7A">
              <w:rPr>
                <w:rFonts w:eastAsia="ヒラギノ角ゴ Pro W3"/>
              </w:rPr>
              <w:t>, negativa</w:t>
            </w:r>
            <w:r>
              <w:rPr>
                <w:rFonts w:eastAsia="ヒラギノ角ゴ Pro W3"/>
              </w:rPr>
              <w:t xml:space="preserve"> </w:t>
            </w:r>
            <w:r w:rsidR="00D57D7A">
              <w:rPr>
                <w:rFonts w:eastAsia="ヒラギノ角ゴ Pro W3"/>
              </w:rPr>
              <w:t>e interrogativa</w:t>
            </w:r>
            <w:r>
              <w:rPr>
                <w:rFonts w:eastAsia="ヒラギノ角ゴ Pro W3"/>
              </w:rPr>
              <w:t xml:space="preserve">. </w:t>
            </w:r>
          </w:p>
        </w:tc>
      </w:tr>
      <w:tr w:rsidR="004A5024" w:rsidRPr="00930CC5" w14:paraId="1AD2ED64" w14:textId="77777777" w:rsidTr="00FB20EB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75F821AD" w14:textId="77777777" w:rsidR="004A5024" w:rsidRPr="00A11931" w:rsidRDefault="004A5024" w:rsidP="00FB20EB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14:paraId="4B30D31F" w14:textId="77777777" w:rsidR="004A5024" w:rsidRPr="00A11931" w:rsidRDefault="004A5024" w:rsidP="00FB20EB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02E0B" w14:textId="77777777" w:rsidR="004A5024" w:rsidRPr="00386F14" w:rsidRDefault="004A5024" w:rsidP="00FB20EB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14:paraId="0C933769" w14:textId="77777777" w:rsidR="004A5024" w:rsidRPr="00386F14" w:rsidRDefault="004A5024" w:rsidP="00FB2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14:paraId="06C181B4" w14:textId="77777777" w:rsidR="004A5024" w:rsidRPr="005A7B86" w:rsidRDefault="004A5024" w:rsidP="00FB20EB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721" w14:textId="2D6D754B" w:rsidR="00B2181B" w:rsidRPr="00B2181B" w:rsidRDefault="004A5024" w:rsidP="00B218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eastAsia="ヒラギノ角ゴ Pro W3"/>
              </w:rPr>
              <w:t>Lettura e comprensione di brevi e semplici testi, con supporto audiovisivo, relativi a:</w:t>
            </w:r>
          </w:p>
          <w:p w14:paraId="43C10D0A" w14:textId="0A4997C3" w:rsidR="004A5024" w:rsidRPr="00311D92" w:rsidRDefault="004A5024" w:rsidP="004A5024">
            <w:pPr>
              <w:pStyle w:val="Paragrafoelenco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720"/>
              <w:rPr>
                <w:lang w:val="en-US"/>
              </w:rPr>
            </w:pPr>
            <w:proofErr w:type="spellStart"/>
            <w:r>
              <w:rPr>
                <w:rFonts w:ascii="Times New Roman" w:eastAsia="ヒラギノ角ゴ Pro W3" w:hAnsi="Times New Roman"/>
                <w:sz w:val="24"/>
              </w:rPr>
              <w:t>Daily</w:t>
            </w:r>
            <w:proofErr w:type="spellEnd"/>
            <w:r>
              <w:rPr>
                <w:rFonts w:ascii="Times New Roman" w:eastAsia="ヒラギノ角ゴ Pro W3" w:hAnsi="Times New Roman"/>
                <w:sz w:val="24"/>
              </w:rPr>
              <w:t xml:space="preserve"> routine</w:t>
            </w:r>
            <w:r w:rsidR="00B2181B">
              <w:rPr>
                <w:rFonts w:ascii="Times New Roman" w:eastAsia="ヒラギノ角ゴ Pro W3" w:hAnsi="Times New Roman"/>
                <w:sz w:val="24"/>
              </w:rPr>
              <w:t xml:space="preserve"> e ora</w:t>
            </w:r>
          </w:p>
          <w:p w14:paraId="4D31894D" w14:textId="568AACDF" w:rsidR="00D57D7A" w:rsidRPr="00D57D7A" w:rsidRDefault="00927DFE" w:rsidP="00D57D7A">
            <w:pPr>
              <w:pStyle w:val="Paragrafoelenco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rPr>
                <w:rFonts w:ascii="Times New Roman" w:eastAsia="ヒラギノ角ゴ Pro W3" w:hAnsi="Times New Roman"/>
                <w:b/>
                <w:sz w:val="24"/>
                <w:lang w:val="en-US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Christmas</w:t>
            </w:r>
          </w:p>
          <w:p w14:paraId="2ACA12D6" w14:textId="77777777" w:rsidR="004A5024" w:rsidRPr="00C27F89" w:rsidRDefault="00D57D7A" w:rsidP="00D57D7A">
            <w:pPr>
              <w:pStyle w:val="Paragrafoelenco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720"/>
              <w:rPr>
                <w:lang w:val="en-US"/>
              </w:rPr>
            </w:pPr>
            <w:r>
              <w:rPr>
                <w:rFonts w:ascii="Times New Roman" w:eastAsia="ヒラギノ角ゴ Pro W3" w:hAnsi="Times New Roman"/>
                <w:i/>
                <w:sz w:val="24"/>
                <w:lang w:val="en-US"/>
              </w:rPr>
              <w:t>(</w:t>
            </w:r>
            <w:r w:rsidRPr="00D57D7A">
              <w:rPr>
                <w:rFonts w:ascii="Times New Roman" w:eastAsia="ヒラギノ角ゴ Pro W3" w:hAnsi="Times New Roman"/>
                <w:i/>
                <w:sz w:val="24"/>
                <w:lang w:val="en-US"/>
              </w:rPr>
              <w:t>photos, Britain, children, best, year, snow, white Christmas, snowman, Christmas card, post, decorations, finish, early, holidays, Santa Claus</w:t>
            </w:r>
            <w:r w:rsidR="00C27F89">
              <w:rPr>
                <w:rFonts w:ascii="Times New Roman" w:eastAsia="ヒラギノ角ゴ Pro W3" w:hAnsi="Times New Roman"/>
                <w:i/>
                <w:sz w:val="24"/>
                <w:lang w:val="en-US"/>
              </w:rPr>
              <w:t>)</w:t>
            </w:r>
          </w:p>
          <w:p w14:paraId="418AA017" w14:textId="77777777" w:rsidR="00C27F89" w:rsidRPr="002A4202" w:rsidRDefault="00C27F89" w:rsidP="00C27F89">
            <w:pPr>
              <w:spacing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My country: Wales</w:t>
            </w:r>
          </w:p>
          <w:p w14:paraId="1F59845C" w14:textId="77777777" w:rsidR="00C27F89" w:rsidRPr="00C27F89" w:rsidRDefault="00C27F89" w:rsidP="00C27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lang w:val="en-US" w:eastAsia="en-GB"/>
              </w:rPr>
            </w:pPr>
            <w:proofErr w:type="spellStart"/>
            <w:r w:rsidRPr="00C27F89">
              <w:rPr>
                <w:rFonts w:asciiTheme="minorHAnsi" w:eastAsia="Times New Roman" w:hAnsiTheme="minorHAnsi"/>
                <w:b/>
                <w:lang w:val="en-US" w:eastAsia="en-GB"/>
              </w:rPr>
              <w:t>Lessico</w:t>
            </w:r>
            <w:proofErr w:type="spellEnd"/>
          </w:p>
          <w:p w14:paraId="4837782A" w14:textId="77777777" w:rsidR="00C27F89" w:rsidRPr="00C27F89" w:rsidRDefault="00C27F89" w:rsidP="00C27F8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textAlignment w:val="baseline"/>
              <w:rPr>
                <w:rFonts w:asciiTheme="minorHAnsi" w:hAnsiTheme="minorHAnsi" w:cstheme="minorHAnsi"/>
                <w:i/>
                <w:lang w:val="en-US"/>
              </w:rPr>
            </w:pPr>
            <w:r w:rsidRPr="00C27F89">
              <w:rPr>
                <w:rFonts w:asciiTheme="minorHAnsi" w:hAnsiTheme="minorHAnsi" w:cstheme="minorHAnsi"/>
                <w:i/>
                <w:lang w:val="en-US"/>
              </w:rPr>
              <w:t>symbol, daffodil, leek, capital city, popular, rugby, culture, costumes</w:t>
            </w:r>
          </w:p>
          <w:p w14:paraId="7B057127" w14:textId="30C5AEA7" w:rsidR="00C27F89" w:rsidRPr="00C27F89" w:rsidRDefault="00C27F89" w:rsidP="00C27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4A5024" w14:paraId="39824EBB" w14:textId="77777777" w:rsidTr="00FB20EB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8E9D17F" w14:textId="77777777" w:rsidR="004A5024" w:rsidRDefault="004A5024" w:rsidP="00FB20EB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14:paraId="2D16C982" w14:textId="77777777" w:rsidR="004A5024" w:rsidRDefault="004A5024" w:rsidP="00FB20EB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3D47EE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6FFD6F24" w14:textId="77777777" w:rsidR="004A5024" w:rsidRDefault="004A5024" w:rsidP="00FB20EB"/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7AE" w14:textId="0935B48B" w:rsidR="004A5024" w:rsidRDefault="004A5024" w:rsidP="00FB2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Produzione scritta di semplici frasi relative a:</w:t>
            </w:r>
          </w:p>
          <w:p w14:paraId="059C74F1" w14:textId="339CB0D8" w:rsidR="004A5024" w:rsidRDefault="004A5024" w:rsidP="00FB2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</w:t>
            </w:r>
            <w:proofErr w:type="spellStart"/>
            <w:r w:rsidR="00927DFE">
              <w:rPr>
                <w:rFonts w:eastAsia="ヒラギノ角ゴ Pro W3"/>
              </w:rPr>
              <w:t>daily</w:t>
            </w:r>
            <w:proofErr w:type="spellEnd"/>
            <w:r w:rsidR="00927DFE">
              <w:rPr>
                <w:rFonts w:eastAsia="ヒラギノ角ゴ Pro W3"/>
              </w:rPr>
              <w:t xml:space="preserve"> routine</w:t>
            </w:r>
            <w:r w:rsidR="00B2181B">
              <w:rPr>
                <w:rFonts w:eastAsia="ヒラギノ角ゴ Pro W3"/>
              </w:rPr>
              <w:t xml:space="preserve"> e ora</w:t>
            </w:r>
          </w:p>
          <w:p w14:paraId="5E3EF626" w14:textId="20C84444" w:rsidR="004A5024" w:rsidRDefault="004A5024" w:rsidP="00FB2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3075FD47" w14:textId="77777777" w:rsidR="004A5024" w:rsidRPr="007572B2" w:rsidRDefault="004A5024" w:rsidP="00FB20EB">
            <w:pPr>
              <w:pStyle w:val="Contenutotabella"/>
              <w:rPr>
                <w:lang w:val="en-US"/>
              </w:rPr>
            </w:pPr>
          </w:p>
        </w:tc>
      </w:tr>
      <w:tr w:rsidR="004A5024" w14:paraId="5B72099B" w14:textId="77777777" w:rsidTr="00FB20EB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14:paraId="57132FC7" w14:textId="77777777" w:rsidR="004A5024" w:rsidRPr="00B54EF4" w:rsidRDefault="004A5024" w:rsidP="00FB20EB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E.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1CC8F3" w14:textId="77777777" w:rsidR="004A5024" w:rsidRDefault="004A5024" w:rsidP="00FB20EB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14:paraId="6955DC14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E2</w:t>
            </w:r>
            <w:r>
              <w:t xml:space="preserve"> – Osservare parole ed espressioni nei contesti d’uso e coglierne i rapporti di significato;</w:t>
            </w:r>
          </w:p>
          <w:p w14:paraId="1DE8E840" w14:textId="77777777" w:rsidR="004A5024" w:rsidRDefault="004A5024" w:rsidP="00FB20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E3</w:t>
            </w:r>
            <w:r>
              <w:t xml:space="preserve"> – Osservare la struttura delle frasi e mettere in relazione costrutti e intenzioni comunicative.</w:t>
            </w:r>
          </w:p>
          <w:p w14:paraId="0B2291D5" w14:textId="77777777" w:rsidR="004A5024" w:rsidRPr="00AF2A81" w:rsidRDefault="004A5024" w:rsidP="00FB20EB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CCB" w14:textId="2A958AB2" w:rsidR="004A5024" w:rsidRDefault="004A5024" w:rsidP="00FB20EB">
            <w:r>
              <w:t>Riconoscere la forma</w:t>
            </w:r>
            <w:r w:rsidR="00D57D7A">
              <w:t xml:space="preserve"> affermativa,</w:t>
            </w:r>
            <w:r>
              <w:t xml:space="preserve"> negativa, interrogativa de</w:t>
            </w:r>
            <w:r w:rsidR="00927DFE">
              <w:t xml:space="preserve">i verbi al </w:t>
            </w:r>
            <w:proofErr w:type="spellStart"/>
            <w:r w:rsidR="00927DFE">
              <w:t>simple</w:t>
            </w:r>
            <w:proofErr w:type="spellEnd"/>
            <w:r w:rsidR="00927DFE">
              <w:t xml:space="preserve"> </w:t>
            </w:r>
            <w:proofErr w:type="spellStart"/>
            <w:r w:rsidR="00927DFE">
              <w:t>present</w:t>
            </w:r>
            <w:proofErr w:type="spellEnd"/>
            <w:r>
              <w:t>.</w:t>
            </w:r>
          </w:p>
          <w:p w14:paraId="11574155" w14:textId="1D3924A4" w:rsidR="004A5024" w:rsidRPr="00763380" w:rsidRDefault="004A5024" w:rsidP="00FB20EB"/>
        </w:tc>
      </w:tr>
      <w:tr w:rsidR="004A5024" w14:paraId="0A6189CB" w14:textId="77777777" w:rsidTr="00FB20EB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14:paraId="40E77432" w14:textId="77777777" w:rsidR="004A5024" w:rsidRDefault="004A5024" w:rsidP="00FB20EB">
            <w:pPr>
              <w:pStyle w:val="Contenutotabella"/>
            </w:pPr>
          </w:p>
        </w:tc>
      </w:tr>
    </w:tbl>
    <w:p w14:paraId="251BC580" w14:textId="77777777"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14:paraId="35748EC6" w14:textId="77777777" w:rsidR="00A339E9" w:rsidRDefault="00A339E9" w:rsidP="0006212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</w:p>
    <w:p w14:paraId="53962283" w14:textId="77777777" w:rsidR="00A339E9" w:rsidRDefault="00A339E9" w:rsidP="00062120">
      <w:pPr>
        <w:jc w:val="center"/>
        <w:rPr>
          <w:rFonts w:ascii="Arial" w:hAnsi="Arial" w:cs="Arial"/>
          <w:b/>
          <w:sz w:val="24"/>
          <w:szCs w:val="24"/>
        </w:rPr>
      </w:pPr>
    </w:p>
    <w:p w14:paraId="41B6DA99" w14:textId="77777777" w:rsidR="00A339E9" w:rsidRPr="004763C9" w:rsidRDefault="00A339E9" w:rsidP="00062120">
      <w:pPr>
        <w:jc w:val="center"/>
      </w:pPr>
    </w:p>
    <w:sectPr w:rsidR="00A339E9" w:rsidRPr="004763C9" w:rsidSect="00A3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8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47" w:hanging="360"/>
      </w:pPr>
    </w:lvl>
    <w:lvl w:ilvl="2" w:tplc="0410001B" w:tentative="1">
      <w:start w:val="1"/>
      <w:numFmt w:val="lowerRoman"/>
      <w:lvlText w:val="%3."/>
      <w:lvlJc w:val="right"/>
      <w:pPr>
        <w:ind w:left="5267" w:hanging="180"/>
      </w:pPr>
    </w:lvl>
    <w:lvl w:ilvl="3" w:tplc="0410000F" w:tentative="1">
      <w:start w:val="1"/>
      <w:numFmt w:val="decimal"/>
      <w:lvlText w:val="%4."/>
      <w:lvlJc w:val="left"/>
      <w:pPr>
        <w:ind w:left="5987" w:hanging="360"/>
      </w:pPr>
    </w:lvl>
    <w:lvl w:ilvl="4" w:tplc="04100019" w:tentative="1">
      <w:start w:val="1"/>
      <w:numFmt w:val="lowerLetter"/>
      <w:lvlText w:val="%5."/>
      <w:lvlJc w:val="left"/>
      <w:pPr>
        <w:ind w:left="6707" w:hanging="360"/>
      </w:pPr>
    </w:lvl>
    <w:lvl w:ilvl="5" w:tplc="0410001B" w:tentative="1">
      <w:start w:val="1"/>
      <w:numFmt w:val="lowerRoman"/>
      <w:lvlText w:val="%6."/>
      <w:lvlJc w:val="right"/>
      <w:pPr>
        <w:ind w:left="7427" w:hanging="180"/>
      </w:pPr>
    </w:lvl>
    <w:lvl w:ilvl="6" w:tplc="0410000F" w:tentative="1">
      <w:start w:val="1"/>
      <w:numFmt w:val="decimal"/>
      <w:lvlText w:val="%7."/>
      <w:lvlJc w:val="left"/>
      <w:pPr>
        <w:ind w:left="8147" w:hanging="360"/>
      </w:pPr>
    </w:lvl>
    <w:lvl w:ilvl="7" w:tplc="04100019" w:tentative="1">
      <w:start w:val="1"/>
      <w:numFmt w:val="lowerLetter"/>
      <w:lvlText w:val="%8."/>
      <w:lvlJc w:val="left"/>
      <w:pPr>
        <w:ind w:left="8867" w:hanging="360"/>
      </w:pPr>
    </w:lvl>
    <w:lvl w:ilvl="8" w:tplc="0410001B" w:tentative="1">
      <w:start w:val="1"/>
      <w:numFmt w:val="lowerRoman"/>
      <w:lvlText w:val="%9."/>
      <w:lvlJc w:val="right"/>
      <w:pPr>
        <w:ind w:left="9587" w:hanging="180"/>
      </w:pPr>
    </w:lvl>
  </w:abstractNum>
  <w:abstractNum w:abstractNumId="1" w15:restartNumberingAfterBreak="0">
    <w:nsid w:val="09122109"/>
    <w:multiLevelType w:val="hybridMultilevel"/>
    <w:tmpl w:val="2DC8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C01DB"/>
    <w:multiLevelType w:val="hybridMultilevel"/>
    <w:tmpl w:val="A56814DC"/>
    <w:lvl w:ilvl="0" w:tplc="31CA7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670B7"/>
    <w:multiLevelType w:val="hybridMultilevel"/>
    <w:tmpl w:val="D292BB5A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2F1E07"/>
    <w:multiLevelType w:val="hybridMultilevel"/>
    <w:tmpl w:val="6320576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E56232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4F3E"/>
    <w:multiLevelType w:val="hybridMultilevel"/>
    <w:tmpl w:val="6116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F3548"/>
    <w:multiLevelType w:val="hybridMultilevel"/>
    <w:tmpl w:val="E42C3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26"/>
  </w:num>
  <w:num w:numId="11">
    <w:abstractNumId w:val="6"/>
  </w:num>
  <w:num w:numId="12">
    <w:abstractNumId w:val="12"/>
  </w:num>
  <w:num w:numId="13">
    <w:abstractNumId w:val="17"/>
  </w:num>
  <w:num w:numId="14">
    <w:abstractNumId w:val="27"/>
  </w:num>
  <w:num w:numId="15">
    <w:abstractNumId w:val="4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22"/>
  </w:num>
  <w:num w:numId="25">
    <w:abstractNumId w:val="29"/>
  </w:num>
  <w:num w:numId="26">
    <w:abstractNumId w:val="11"/>
  </w:num>
  <w:num w:numId="27">
    <w:abstractNumId w:val="25"/>
  </w:num>
  <w:num w:numId="28">
    <w:abstractNumId w:val="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9"/>
    <w:rsid w:val="00007C38"/>
    <w:rsid w:val="00031F10"/>
    <w:rsid w:val="00062120"/>
    <w:rsid w:val="00077F94"/>
    <w:rsid w:val="00092CF4"/>
    <w:rsid w:val="000C3DB2"/>
    <w:rsid w:val="000D26EF"/>
    <w:rsid w:val="000E7A28"/>
    <w:rsid w:val="0015396B"/>
    <w:rsid w:val="0017032A"/>
    <w:rsid w:val="00174FB6"/>
    <w:rsid w:val="0017672C"/>
    <w:rsid w:val="001B424C"/>
    <w:rsid w:val="001B7E15"/>
    <w:rsid w:val="001E4B4D"/>
    <w:rsid w:val="00207523"/>
    <w:rsid w:val="0027551E"/>
    <w:rsid w:val="002E0F0A"/>
    <w:rsid w:val="002E5569"/>
    <w:rsid w:val="00342E74"/>
    <w:rsid w:val="003775EA"/>
    <w:rsid w:val="003B671F"/>
    <w:rsid w:val="003C2DA2"/>
    <w:rsid w:val="00404A5B"/>
    <w:rsid w:val="00430D97"/>
    <w:rsid w:val="00474C11"/>
    <w:rsid w:val="004763C9"/>
    <w:rsid w:val="004A5024"/>
    <w:rsid w:val="004D15B4"/>
    <w:rsid w:val="004F6DDA"/>
    <w:rsid w:val="005079D0"/>
    <w:rsid w:val="00572C50"/>
    <w:rsid w:val="005E57D4"/>
    <w:rsid w:val="00605707"/>
    <w:rsid w:val="00620B58"/>
    <w:rsid w:val="00651A52"/>
    <w:rsid w:val="007476FC"/>
    <w:rsid w:val="007565A3"/>
    <w:rsid w:val="00773FC3"/>
    <w:rsid w:val="00793CE6"/>
    <w:rsid w:val="007B5487"/>
    <w:rsid w:val="007C66A6"/>
    <w:rsid w:val="007E30A5"/>
    <w:rsid w:val="0085713D"/>
    <w:rsid w:val="00891CEC"/>
    <w:rsid w:val="00897764"/>
    <w:rsid w:val="008C1A46"/>
    <w:rsid w:val="008D497E"/>
    <w:rsid w:val="008E78B9"/>
    <w:rsid w:val="008F3279"/>
    <w:rsid w:val="008F37F0"/>
    <w:rsid w:val="008F57F3"/>
    <w:rsid w:val="008F5EF9"/>
    <w:rsid w:val="009169B1"/>
    <w:rsid w:val="00927DFE"/>
    <w:rsid w:val="00950033"/>
    <w:rsid w:val="00994FD1"/>
    <w:rsid w:val="00A05824"/>
    <w:rsid w:val="00A3385D"/>
    <w:rsid w:val="00A339E9"/>
    <w:rsid w:val="00A506B2"/>
    <w:rsid w:val="00A6016D"/>
    <w:rsid w:val="00A66524"/>
    <w:rsid w:val="00A8575E"/>
    <w:rsid w:val="00AC5A9C"/>
    <w:rsid w:val="00B02010"/>
    <w:rsid w:val="00B2181B"/>
    <w:rsid w:val="00B457D4"/>
    <w:rsid w:val="00B55D70"/>
    <w:rsid w:val="00B60A90"/>
    <w:rsid w:val="00B62986"/>
    <w:rsid w:val="00BA4715"/>
    <w:rsid w:val="00BE0BA4"/>
    <w:rsid w:val="00BE3EA0"/>
    <w:rsid w:val="00C02D53"/>
    <w:rsid w:val="00C27F89"/>
    <w:rsid w:val="00C755B9"/>
    <w:rsid w:val="00CB49E8"/>
    <w:rsid w:val="00CC7DBD"/>
    <w:rsid w:val="00CE0F9E"/>
    <w:rsid w:val="00D02775"/>
    <w:rsid w:val="00D3051B"/>
    <w:rsid w:val="00D44D11"/>
    <w:rsid w:val="00D57D7A"/>
    <w:rsid w:val="00D72ED5"/>
    <w:rsid w:val="00D95BA0"/>
    <w:rsid w:val="00D96B87"/>
    <w:rsid w:val="00E01912"/>
    <w:rsid w:val="00E272C9"/>
    <w:rsid w:val="00E3130F"/>
    <w:rsid w:val="00E655FC"/>
    <w:rsid w:val="00E95C77"/>
    <w:rsid w:val="00EA0DE2"/>
    <w:rsid w:val="00EC78D1"/>
    <w:rsid w:val="00F467D9"/>
    <w:rsid w:val="00F96C6E"/>
    <w:rsid w:val="00F97324"/>
    <w:rsid w:val="00FA2210"/>
    <w:rsid w:val="00FB4A17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E0B3"/>
  <w15:docId w15:val="{7BC4815E-1CFB-44B9-A33E-CD5B3B2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39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339E9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9E9"/>
    <w:pPr>
      <w:ind w:left="720"/>
      <w:contextualSpacing/>
    </w:pPr>
  </w:style>
  <w:style w:type="character" w:customStyle="1" w:styleId="Titolo1Carattere">
    <w:name w:val="Titolo 1 Carattere"/>
    <w:link w:val="Titolo1"/>
    <w:rsid w:val="00A339E9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A339E9"/>
    <w:rPr>
      <w:rFonts w:eastAsia="ヒラギノ角ゴ Pro W3"/>
      <w:color w:val="000000"/>
      <w:sz w:val="24"/>
    </w:rPr>
  </w:style>
  <w:style w:type="table" w:styleId="Grigliatabella">
    <w:name w:val="Table Grid"/>
    <w:basedOn w:val="Tabellanormale"/>
    <w:rsid w:val="007E30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665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F85D-B019-475A-8327-84DEB501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Anita Cremona</cp:lastModifiedBy>
  <cp:revision>3</cp:revision>
  <dcterms:created xsi:type="dcterms:W3CDTF">2019-11-17T17:08:00Z</dcterms:created>
  <dcterms:modified xsi:type="dcterms:W3CDTF">2019-11-19T15:59:00Z</dcterms:modified>
</cp:coreProperties>
</file>