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C" w:rsidRPr="007F6F5C" w:rsidRDefault="009F3F5C" w:rsidP="009F3F5C">
      <w:pPr>
        <w:jc w:val="center"/>
      </w:pPr>
      <w:bookmarkStart w:id="0" w:name="_GoBack"/>
      <w:bookmarkEnd w:id="0"/>
      <w:r w:rsidRPr="007F6F5C">
        <w:t>ISTITUTO COMPRENSIVO “UBALDO FERRARI” – Castelverde (Cr) –</w:t>
      </w:r>
    </w:p>
    <w:p w:rsidR="009F3F5C" w:rsidRPr="007F6F5C" w:rsidRDefault="009F3F5C" w:rsidP="009F3F5C">
      <w:pPr>
        <w:jc w:val="center"/>
      </w:pPr>
    </w:p>
    <w:p w:rsidR="009F3F5C" w:rsidRPr="007F6F5C" w:rsidRDefault="009F3F5C" w:rsidP="009F3F5C">
      <w:pPr>
        <w:jc w:val="center"/>
      </w:pPr>
      <w:r w:rsidRPr="007F6F5C">
        <w:t>SCUOLA PRIMARIA</w:t>
      </w:r>
    </w:p>
    <w:p w:rsidR="009F3F5C" w:rsidRPr="007F6F5C" w:rsidRDefault="009F3F5C" w:rsidP="009F3F5C">
      <w:pPr>
        <w:jc w:val="center"/>
      </w:pP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PROGETTAZIONE DISCIPLINAR</w:t>
      </w:r>
      <w:r w:rsidR="00BD6A6D">
        <w:rPr>
          <w:b/>
        </w:rPr>
        <w:t>E “LINGUA INGLESE” CLASSE QUINTA</w:t>
      </w: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SETTEMBRE- OTTOBRE- NOVEMBRE</w:t>
      </w:r>
    </w:p>
    <w:p w:rsidR="009F3F5C" w:rsidRPr="007F6F5C" w:rsidRDefault="00410478" w:rsidP="009F3F5C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2020/2021</w:t>
      </w:r>
    </w:p>
    <w:p w:rsidR="009F3F5C" w:rsidRPr="006B3E3F" w:rsidRDefault="009F3F5C" w:rsidP="009F3F5C">
      <w:pPr>
        <w:jc w:val="center"/>
        <w:rPr>
          <w:b/>
          <w:sz w:val="20"/>
          <w:szCs w:val="20"/>
        </w:rPr>
      </w:pPr>
    </w:p>
    <w:p w:rsidR="00022401" w:rsidRDefault="00022401" w:rsidP="003D5CEE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3D5CEE" w:rsidTr="00F615F9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3D5CEE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5CEE" w:rsidRPr="00A71FF4" w:rsidRDefault="00CA6F51" w:rsidP="009F3F5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0A56" w:rsidRPr="00386F14" w:rsidRDefault="009F3F5C" w:rsidP="00020919">
            <w:pPr>
              <w:jc w:val="both"/>
            </w:pPr>
            <w:r w:rsidRPr="00020919">
              <w:rPr>
                <w:b/>
              </w:rPr>
              <w:t>A</w:t>
            </w:r>
            <w:r w:rsidR="00A00A56" w:rsidRPr="00020919">
              <w:rPr>
                <w:b/>
              </w:rPr>
              <w:t>1</w:t>
            </w:r>
            <w:r w:rsidR="00A00A56">
              <w:t xml:space="preserve"> </w:t>
            </w:r>
            <w:r>
              <w:t xml:space="preserve"> </w:t>
            </w:r>
            <w:r w:rsidR="00A00A56" w:rsidRPr="00386F14">
              <w:t>Comprendere i punti essenzi</w:t>
            </w:r>
            <w:r w:rsidR="00CA2725">
              <w:t>ali di un  discorso relativo ad</w:t>
            </w:r>
            <w:r w:rsidR="00A00A56" w:rsidRPr="00386F14">
              <w:t xml:space="preserve"> argomenti di vita quotidiana (familiari) espressi  in modo chiaro; </w:t>
            </w:r>
          </w:p>
          <w:p w:rsidR="009F3F5C" w:rsidRDefault="009F3F5C" w:rsidP="00467108">
            <w:pPr>
              <w:pStyle w:val="Contenutotabella"/>
              <w:jc w:val="both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BD6A6D" w:rsidRDefault="00BD6A6D" w:rsidP="00040A1C">
            <w:pPr>
              <w:pStyle w:val="Contenutotabella"/>
              <w:jc w:val="both"/>
              <w:rPr>
                <w:b/>
              </w:rPr>
            </w:pPr>
          </w:p>
          <w:p w:rsidR="00AF2A81" w:rsidRDefault="00AF2A81" w:rsidP="00040A1C">
            <w:pPr>
              <w:pStyle w:val="Contenutotabella"/>
              <w:jc w:val="both"/>
              <w:rPr>
                <w:b/>
              </w:rPr>
            </w:pPr>
          </w:p>
          <w:p w:rsidR="00AF2A81" w:rsidRDefault="00AF2A81" w:rsidP="00040A1C">
            <w:pPr>
              <w:pStyle w:val="Contenutotabella"/>
              <w:jc w:val="both"/>
              <w:rPr>
                <w:b/>
              </w:rPr>
            </w:pPr>
          </w:p>
          <w:p w:rsidR="00AF2A81" w:rsidRDefault="00AF2A81" w:rsidP="00040A1C">
            <w:pPr>
              <w:pStyle w:val="Contenutotabella"/>
              <w:jc w:val="both"/>
              <w:rPr>
                <w:b/>
              </w:rPr>
            </w:pPr>
          </w:p>
          <w:p w:rsidR="00AF2A81" w:rsidRDefault="00AF2A81" w:rsidP="00040A1C">
            <w:pPr>
              <w:pStyle w:val="Contenutotabella"/>
              <w:jc w:val="both"/>
              <w:rPr>
                <w:b/>
              </w:rPr>
            </w:pPr>
          </w:p>
          <w:p w:rsidR="00AF2A81" w:rsidRDefault="00AF2A81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410478" w:rsidRDefault="00410478" w:rsidP="00040A1C">
            <w:pPr>
              <w:pStyle w:val="Contenutotabella"/>
              <w:jc w:val="both"/>
              <w:rPr>
                <w:b/>
              </w:rPr>
            </w:pPr>
          </w:p>
          <w:p w:rsidR="00F615F9" w:rsidRDefault="003D5CEE" w:rsidP="00040A1C">
            <w:pPr>
              <w:pStyle w:val="Contenutotabella"/>
              <w:jc w:val="both"/>
            </w:pPr>
            <w:r w:rsidRPr="005E0A0B">
              <w:rPr>
                <w:b/>
              </w:rPr>
              <w:t>A7</w:t>
            </w:r>
            <w:r>
              <w:t xml:space="preserve"> Comprendere la cultura anglosassone e d</w:t>
            </w:r>
            <w:r w:rsidR="006E15CE">
              <w:t>e</w:t>
            </w:r>
            <w:r>
              <w:t>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3F5C" w:rsidRPr="005A7B86" w:rsidRDefault="00212927" w:rsidP="009F3F5C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 xml:space="preserve">STARTER UNIT </w:t>
            </w:r>
          </w:p>
          <w:p w:rsidR="009F3F5C" w:rsidRDefault="00BD6A6D" w:rsidP="003D5CEE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BD6A6D" w:rsidRDefault="00BD6A6D" w:rsidP="003D5CEE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>Daily routine</w:t>
            </w: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essere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avere</w:t>
            </w:r>
            <w:proofErr w:type="spellEnd"/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410478" w:rsidRDefault="00CA2725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Genitivo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="00410478">
              <w:rPr>
                <w:lang w:val="en-US"/>
              </w:rPr>
              <w:t>assone</w:t>
            </w:r>
            <w:proofErr w:type="spellEnd"/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Aggettivi</w:t>
            </w:r>
            <w:proofErr w:type="spellEnd"/>
            <w:r>
              <w:rPr>
                <w:lang w:val="en-US"/>
              </w:rPr>
              <w:t xml:space="preserve"> possessive</w:t>
            </w: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AF2A81" w:rsidRDefault="00BD6A6D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Lessico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F2A81">
              <w:rPr>
                <w:lang w:val="en-US"/>
              </w:rPr>
              <w:t>a</w:t>
            </w:r>
            <w:r w:rsidR="00410478">
              <w:rPr>
                <w:lang w:val="en-US"/>
              </w:rPr>
              <w:t>lla</w:t>
            </w:r>
            <w:proofErr w:type="spellEnd"/>
            <w:r w:rsidR="00410478">
              <w:rPr>
                <w:lang w:val="en-US"/>
              </w:rPr>
              <w:t xml:space="preserve"> casa e </w:t>
            </w:r>
            <w:proofErr w:type="spellStart"/>
            <w:r w:rsidR="00410478">
              <w:rPr>
                <w:lang w:val="en-US"/>
              </w:rPr>
              <w:t>avverbi</w:t>
            </w:r>
            <w:proofErr w:type="spellEnd"/>
            <w:r w:rsidR="00410478">
              <w:rPr>
                <w:lang w:val="en-US"/>
              </w:rPr>
              <w:t xml:space="preserve"> d </w:t>
            </w:r>
            <w:proofErr w:type="spellStart"/>
            <w:r w:rsidR="00410478">
              <w:rPr>
                <w:lang w:val="en-US"/>
              </w:rPr>
              <w:t>luogo</w:t>
            </w:r>
            <w:proofErr w:type="spellEnd"/>
            <w:r w:rsidR="00AF2A81">
              <w:rPr>
                <w:lang w:val="en-US"/>
              </w:rPr>
              <w:t>:</w:t>
            </w: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BD6A6D" w:rsidRDefault="00410478" w:rsidP="003D5CEE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A2725">
              <w:rPr>
                <w:lang w:val="en-US"/>
              </w:rPr>
              <w:t>S</w:t>
            </w:r>
            <w:r w:rsidR="00BD6A6D">
              <w:rPr>
                <w:lang w:val="en-US"/>
              </w:rPr>
              <w:t>ome</w:t>
            </w:r>
            <w:r w:rsidR="00AF2A81">
              <w:rPr>
                <w:lang w:val="en-US"/>
              </w:rPr>
              <w:t>,</w:t>
            </w:r>
            <w:r w:rsidR="00BD6A6D">
              <w:rPr>
                <w:lang w:val="en-US"/>
              </w:rPr>
              <w:t xml:space="preserve"> any</w:t>
            </w:r>
          </w:p>
          <w:p w:rsidR="00410478" w:rsidRDefault="00410478" w:rsidP="003D5CEE">
            <w:pPr>
              <w:pStyle w:val="Contenutotabella"/>
              <w:rPr>
                <w:lang w:val="en-US"/>
              </w:rPr>
            </w:pPr>
          </w:p>
          <w:p w:rsidR="00410478" w:rsidRDefault="00CA2725" w:rsidP="003D5CEE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410478">
              <w:rPr>
                <w:lang w:val="en-US"/>
              </w:rPr>
              <w:t xml:space="preserve">umeri </w:t>
            </w:r>
            <w:proofErr w:type="spellStart"/>
            <w:r w:rsidR="00410478">
              <w:rPr>
                <w:lang w:val="en-US"/>
              </w:rPr>
              <w:t>fino</w:t>
            </w:r>
            <w:proofErr w:type="spellEnd"/>
            <w:r w:rsidR="00410478">
              <w:rPr>
                <w:lang w:val="en-US"/>
              </w:rPr>
              <w:t xml:space="preserve"> a mille</w:t>
            </w:r>
          </w:p>
          <w:p w:rsidR="00AF2A81" w:rsidRDefault="00AF2A81" w:rsidP="003D5CEE">
            <w:pPr>
              <w:pStyle w:val="Contenutotabella"/>
              <w:rPr>
                <w:lang w:val="en-US"/>
              </w:rPr>
            </w:pPr>
          </w:p>
          <w:p w:rsidR="00AF2A81" w:rsidRDefault="00AF2A81" w:rsidP="003D5CEE">
            <w:pPr>
              <w:pStyle w:val="Contenutotabella"/>
              <w:rPr>
                <w:lang w:val="en-US"/>
              </w:rPr>
            </w:pPr>
          </w:p>
          <w:p w:rsidR="00BD6A6D" w:rsidRDefault="00BD6A6D" w:rsidP="003D5CEE">
            <w:pPr>
              <w:pStyle w:val="Contenutotabella"/>
              <w:rPr>
                <w:lang w:val="en-US"/>
              </w:rPr>
            </w:pPr>
          </w:p>
          <w:p w:rsidR="00BD6A6D" w:rsidRDefault="00BD6A6D" w:rsidP="003D5CEE">
            <w:pPr>
              <w:pStyle w:val="Contenutotabella"/>
              <w:rPr>
                <w:lang w:val="en-US"/>
              </w:rPr>
            </w:pPr>
          </w:p>
          <w:p w:rsidR="00BD6A6D" w:rsidRDefault="00BD6A6D" w:rsidP="003D5CEE">
            <w:pPr>
              <w:pStyle w:val="Contenutotabella"/>
              <w:rPr>
                <w:lang w:val="en-US"/>
              </w:rPr>
            </w:pPr>
          </w:p>
          <w:p w:rsidR="003D5CEE" w:rsidRPr="005A7B86" w:rsidRDefault="003D5CEE" w:rsidP="00894FCA">
            <w:pPr>
              <w:pStyle w:val="Contenutotabella"/>
              <w:jc w:val="both"/>
              <w:rPr>
                <w:lang w:val="en-US"/>
              </w:rPr>
            </w:pPr>
            <w:r w:rsidRPr="005A7B86">
              <w:rPr>
                <w:lang w:val="en-US"/>
              </w:rPr>
              <w:t>Culture album</w:t>
            </w:r>
            <w:r w:rsidR="00894FCA" w:rsidRPr="005A7B86">
              <w:rPr>
                <w:lang w:val="en-US"/>
              </w:rPr>
              <w:t xml:space="preserve">: </w:t>
            </w:r>
            <w:r w:rsidR="00BD6A6D">
              <w:rPr>
                <w:lang w:val="en-US"/>
              </w:rPr>
              <w:t>United States, Halloween</w:t>
            </w:r>
          </w:p>
          <w:p w:rsidR="00603476" w:rsidRPr="00603476" w:rsidRDefault="00603476" w:rsidP="003D5CEE">
            <w:pPr>
              <w:pStyle w:val="Contenutotabella"/>
              <w:rPr>
                <w:lang w:val="en-US"/>
              </w:rPr>
            </w:pP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E92B03">
              <w:rPr>
                <w:b/>
              </w:rPr>
              <w:lastRenderedPageBreak/>
              <w:t>B. Parlato</w:t>
            </w:r>
            <w:r>
              <w:t xml:space="preserve"> (produzione e interazione orale, corretta pronuncia dei vocaboli)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t>B1</w:t>
            </w:r>
            <w:r w:rsidRPr="00386F14">
              <w:t xml:space="preserve"> - Interagire con uno o più interlocutori,  dare informazioni su argomenti familiari riguardanti la vita quotidiana e attività consuete.</w:t>
            </w:r>
          </w:p>
          <w:p w:rsidR="005E0A0B" w:rsidRDefault="005E0A0B" w:rsidP="00EF105E">
            <w:pPr>
              <w:pStyle w:val="Contenutotabella"/>
              <w:jc w:val="both"/>
            </w:pPr>
          </w:p>
          <w:p w:rsidR="005E0A0B" w:rsidRPr="00386F14" w:rsidRDefault="005E0A0B" w:rsidP="005E0A0B">
            <w:pPr>
              <w:jc w:val="both"/>
              <w:rPr>
                <w:b/>
              </w:rPr>
            </w:pPr>
            <w:r w:rsidRPr="00386F14">
              <w:rPr>
                <w:b/>
              </w:rPr>
              <w:t>B2</w:t>
            </w:r>
            <w:r w:rsidRPr="00386F14">
              <w:t xml:space="preserve"> - Produrre brevi testi orali su argomenti noti di vita quotidiana, descrivere in modo semplice person</w:t>
            </w:r>
            <w:r>
              <w:t xml:space="preserve">e,  la famiglia </w:t>
            </w:r>
          </w:p>
          <w:p w:rsidR="005E0A0B" w:rsidRDefault="005E0A0B" w:rsidP="00EF105E">
            <w:pPr>
              <w:pStyle w:val="Contenutotabella"/>
              <w:jc w:val="both"/>
            </w:pPr>
          </w:p>
          <w:p w:rsidR="005E0A0B" w:rsidRDefault="005E0A0B" w:rsidP="00EF105E">
            <w:pPr>
              <w:pStyle w:val="Contenutotabella"/>
              <w:jc w:val="both"/>
            </w:pPr>
          </w:p>
          <w:p w:rsidR="003D5CEE" w:rsidRDefault="003D5CEE" w:rsidP="00F615F9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Produrre semplici testi orali di descrizioni di oggetti, persone, ambienti, tempo meteorologico…</w:t>
            </w:r>
          </w:p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Produrre dialoghi seguendo una traccia, che favorisca l’arricchimento lessicale (utilizzo di </w:t>
            </w:r>
            <w:proofErr w:type="spellStart"/>
            <w:r>
              <w:rPr>
                <w:rFonts w:eastAsia="ヒラギノ角ゴ Pro W3"/>
              </w:rPr>
              <w:t>flashcard</w:t>
            </w:r>
            <w:proofErr w:type="spellEnd"/>
            <w:r>
              <w:rPr>
                <w:rFonts w:eastAsia="ヒラギノ角ゴ Pro W3"/>
              </w:rPr>
              <w:t xml:space="preserve"> e/o materiali simili di supporto).</w:t>
            </w:r>
          </w:p>
          <w:p w:rsidR="005E0A0B" w:rsidRDefault="005E0A0B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>Produrre dialoghi seguendo una traccia, che favorisca l’arricchimento lessicale</w:t>
            </w:r>
            <w:r>
              <w:rPr>
                <w:rFonts w:eastAsia="ヒラギノ角ゴ Pro W3"/>
              </w:rPr>
              <w:t xml:space="preserve"> relativo al mondo delle fiabe, della famiglia </w:t>
            </w:r>
          </w:p>
          <w:p w:rsidR="005E0A0B" w:rsidRDefault="005E0A0B" w:rsidP="005E0A0B">
            <w:pPr>
              <w:pStyle w:val="Contenutotabella"/>
              <w:jc w:val="both"/>
            </w:pPr>
            <w:r>
              <w:t xml:space="preserve">Presentarsi e presentare la propria famiglia utilizzando gli aggettivi possessivi e il genitivo sassone </w:t>
            </w:r>
          </w:p>
          <w:p w:rsidR="005E0A0B" w:rsidRDefault="005E0A0B" w:rsidP="005E0A0B">
            <w:pPr>
              <w:pStyle w:val="Contenutotabella"/>
              <w:jc w:val="both"/>
            </w:pPr>
            <w:r>
              <w:t>Indicare com’è una cosa o una persona.</w:t>
            </w:r>
          </w:p>
          <w:p w:rsidR="005E0A0B" w:rsidRPr="00386F14" w:rsidRDefault="005E0A0B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</w:p>
          <w:p w:rsidR="005E0A0B" w:rsidRPr="005E0A0B" w:rsidRDefault="005E0A0B" w:rsidP="005E0A0B">
            <w:pPr>
              <w:rPr>
                <w:lang w:val="en-GB"/>
              </w:rPr>
            </w:pPr>
          </w:p>
        </w:tc>
      </w:tr>
      <w:tr w:rsidR="003D5CEE" w:rsidRPr="00930CC5" w:rsidTr="00F615F9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Pr="00A11931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:rsidR="005E0A0B" w:rsidRPr="00386F14" w:rsidRDefault="005E0A0B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F615F9" w:rsidRPr="005A7B86" w:rsidRDefault="00F615F9" w:rsidP="00B54EF4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1" w:rsidRDefault="00BD6A6D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lang w:val="en-US"/>
              </w:rPr>
              <w:t xml:space="preserve"> </w:t>
            </w:r>
            <w:r w:rsidR="00AF2A81">
              <w:rPr>
                <w:rFonts w:eastAsia="ヒラギノ角ゴ Pro W3"/>
              </w:rPr>
              <w:t>Lettura e comprensione di brevi e semplici testi, con supporto audiovisivo, relativi a:</w:t>
            </w:r>
          </w:p>
          <w:p w:rsidR="00AF2A81" w:rsidRDefault="00AF2A81" w:rsidP="00AF2A81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descrizioni di persone;</w:t>
            </w:r>
          </w:p>
          <w:p w:rsidR="00AF2A81" w:rsidRPr="00AF2A81" w:rsidRDefault="00AF2A81" w:rsidP="00AF2A81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ambienti familiari (casa);</w:t>
            </w:r>
          </w:p>
          <w:p w:rsidR="00AF2A81" w:rsidRPr="00410478" w:rsidRDefault="00AF2A81" w:rsidP="00410478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posizione di persone ed oggetti;</w:t>
            </w:r>
          </w:p>
          <w:p w:rsidR="00AF2A81" w:rsidRPr="006621D0" w:rsidRDefault="00AF2A81" w:rsidP="00AF2A81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</w:rPr>
            </w:pPr>
            <w:r w:rsidRPr="006621D0">
              <w:rPr>
                <w:rFonts w:ascii="Times New Roman" w:eastAsia="ヒラギノ角ゴ Pro W3" w:hAnsi="Times New Roman"/>
                <w:sz w:val="24"/>
              </w:rPr>
              <w:t xml:space="preserve"> </w:t>
            </w:r>
            <w:r>
              <w:rPr>
                <w:rFonts w:ascii="Times New Roman" w:eastAsia="ヒラギノ角ゴ Pro W3" w:hAnsi="Times New Roman"/>
                <w:sz w:val="24"/>
              </w:rPr>
              <w:t>c</w:t>
            </w:r>
            <w:r w:rsidRPr="006621D0">
              <w:rPr>
                <w:rFonts w:ascii="Times New Roman" w:eastAsia="ヒラギノ角ゴ Pro W3" w:hAnsi="Times New Roman"/>
                <w:sz w:val="24"/>
              </w:rPr>
              <w:t>ivilizzazione</w:t>
            </w:r>
            <w:r>
              <w:rPr>
                <w:rFonts w:ascii="Times New Roman" w:eastAsia="ヒラギノ角ゴ Pro W3" w:hAnsi="Times New Roman"/>
                <w:sz w:val="24"/>
              </w:rPr>
              <w:t xml:space="preserve"> sul mondo anglosassone</w:t>
            </w:r>
          </w:p>
          <w:p w:rsidR="00ED3FFE" w:rsidRPr="00930CC5" w:rsidRDefault="00ED3FFE" w:rsidP="00B54EF4">
            <w:pPr>
              <w:pStyle w:val="Contenutotabella"/>
              <w:rPr>
                <w:lang w:val="en-US"/>
              </w:rPr>
            </w:pPr>
          </w:p>
        </w:tc>
      </w:tr>
      <w:tr w:rsidR="00930CC5" w:rsidTr="00B54EF4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:rsidR="00930CC5" w:rsidRDefault="00930CC5" w:rsidP="000E5424">
            <w:pPr>
              <w:pStyle w:val="Contenutotabella"/>
              <w:jc w:val="both"/>
            </w:pPr>
            <w:r>
              <w:t>di parole e semplici messaggi</w:t>
            </w:r>
            <w:r w:rsidR="00CA2725">
              <w:t>)</w:t>
            </w:r>
            <w:r>
              <w:t xml:space="preserve">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Pr="00386F14" w:rsidRDefault="007572B2" w:rsidP="007572B2">
            <w:r w:rsidRPr="00386F14">
              <w:rPr>
                <w:b/>
              </w:rPr>
              <w:t>D1</w:t>
            </w:r>
            <w:r w:rsidRPr="00386F14">
              <w:t xml:space="preserve"> – Scrivere in forma comprensibile messaggi semplici e brevi per presentarsi,  per chiedere o dare notizie.</w:t>
            </w:r>
          </w:p>
          <w:p w:rsidR="00930CC5" w:rsidRDefault="00930CC5" w:rsidP="00EF105E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Produzione scritta di semplici frasi relative alle esperienze di vita quotidiana, alle abitudini e alle preferenze personali.</w:t>
            </w:r>
          </w:p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 </w:t>
            </w:r>
          </w:p>
          <w:p w:rsidR="007572B2" w:rsidRPr="007572B2" w:rsidRDefault="007572B2" w:rsidP="003D5CEE">
            <w:pPr>
              <w:pStyle w:val="Contenutotabella"/>
              <w:rPr>
                <w:lang w:val="en-US"/>
              </w:rPr>
            </w:pPr>
          </w:p>
        </w:tc>
      </w:tr>
      <w:tr w:rsidR="0049512D" w:rsidTr="00F615F9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:rsidR="0049512D" w:rsidRPr="00B54EF4" w:rsidRDefault="0049512D" w:rsidP="003D5CE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572B2">
              <w:rPr>
                <w:b/>
                <w:bCs/>
              </w:rPr>
              <w:t xml:space="preserve">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Default="007572B2" w:rsidP="007572B2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:rsidR="007572B2" w:rsidRDefault="007572B2" w:rsidP="007572B2">
            <w:pPr>
              <w:rPr>
                <w:b/>
              </w:rPr>
            </w:pPr>
          </w:p>
          <w:p w:rsidR="007572B2" w:rsidRDefault="007572B2" w:rsidP="007572B2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significato.</w:t>
            </w:r>
          </w:p>
          <w:p w:rsidR="007572B2" w:rsidRDefault="007572B2" w:rsidP="00763380">
            <w:pPr>
              <w:pStyle w:val="Contenutotabella"/>
              <w:jc w:val="both"/>
            </w:pPr>
          </w:p>
          <w:p w:rsidR="007572B2" w:rsidRPr="00AF2A81" w:rsidRDefault="007572B2" w:rsidP="00763380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  <w:r w:rsidRPr="007572B2">
              <w:rPr>
                <w:b/>
              </w:rPr>
              <w:lastRenderedPageBreak/>
              <w:t>E3</w:t>
            </w:r>
            <w:r>
              <w:t xml:space="preserve">- </w:t>
            </w:r>
            <w:r>
              <w:rPr>
                <w:rFonts w:cs="Times New Roman"/>
              </w:rPr>
              <w:t xml:space="preserve">Riflessione sull’uso delle strutture morfosintattiche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2" w:rsidRDefault="00BD6A6D" w:rsidP="0076338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There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is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there</w:t>
            </w:r>
            <w:proofErr w:type="spellEnd"/>
            <w:r>
              <w:rPr>
                <w:rFonts w:cs="Times New Roman"/>
              </w:rPr>
              <w:t xml:space="preserve"> are </w:t>
            </w:r>
          </w:p>
          <w:p w:rsidR="007572B2" w:rsidRDefault="00AF2A81" w:rsidP="00BD6A6D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Aggettivi indefiniti (some, </w:t>
            </w:r>
            <w:proofErr w:type="spellStart"/>
            <w:r>
              <w:rPr>
                <w:rFonts w:cs="Times New Roman"/>
              </w:rPr>
              <w:t>any</w:t>
            </w:r>
            <w:proofErr w:type="spellEnd"/>
            <w:r>
              <w:rPr>
                <w:rFonts w:cs="Times New Roman"/>
              </w:rPr>
              <w:t xml:space="preserve">) </w:t>
            </w:r>
          </w:p>
          <w:p w:rsidR="00AF2A81" w:rsidRPr="00763380" w:rsidRDefault="00AF2A81" w:rsidP="00BD6A6D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Present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simple</w:t>
            </w:r>
            <w:proofErr w:type="spellEnd"/>
            <w:r>
              <w:rPr>
                <w:rFonts w:cs="Times New Roman"/>
              </w:rPr>
              <w:t xml:space="preserve"> (forme affermativa, negativa, interrogativa) </w:t>
            </w:r>
          </w:p>
        </w:tc>
      </w:tr>
      <w:tr w:rsidR="0049512D" w:rsidTr="00F615F9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:rsidR="0049512D" w:rsidRDefault="0049512D" w:rsidP="003D5CEE">
            <w:pPr>
              <w:pStyle w:val="Contenutotabella"/>
            </w:pPr>
          </w:p>
        </w:tc>
      </w:tr>
    </w:tbl>
    <w:p w:rsidR="00B60A90" w:rsidRDefault="00B60A90"/>
    <w:sectPr w:rsidR="00B60A90" w:rsidSect="00022401">
      <w:pgSz w:w="16834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1"/>
    <w:rsid w:val="00020919"/>
    <w:rsid w:val="00022401"/>
    <w:rsid w:val="00040A1C"/>
    <w:rsid w:val="00050441"/>
    <w:rsid w:val="00077F94"/>
    <w:rsid w:val="0008587F"/>
    <w:rsid w:val="00092CF4"/>
    <w:rsid w:val="000C3DB2"/>
    <w:rsid w:val="000D26EF"/>
    <w:rsid w:val="000E5424"/>
    <w:rsid w:val="000E7A28"/>
    <w:rsid w:val="001532C8"/>
    <w:rsid w:val="0015396B"/>
    <w:rsid w:val="0017032A"/>
    <w:rsid w:val="0017672C"/>
    <w:rsid w:val="0019309C"/>
    <w:rsid w:val="001A5D86"/>
    <w:rsid w:val="001B424C"/>
    <w:rsid w:val="001C6EAC"/>
    <w:rsid w:val="00210EA4"/>
    <w:rsid w:val="00212927"/>
    <w:rsid w:val="002C4496"/>
    <w:rsid w:val="002E0F0A"/>
    <w:rsid w:val="002E2C2E"/>
    <w:rsid w:val="002E5569"/>
    <w:rsid w:val="00342E74"/>
    <w:rsid w:val="003B671F"/>
    <w:rsid w:val="003C2DA2"/>
    <w:rsid w:val="003D5CEE"/>
    <w:rsid w:val="00410478"/>
    <w:rsid w:val="00410B03"/>
    <w:rsid w:val="00466328"/>
    <w:rsid w:val="00467108"/>
    <w:rsid w:val="0049512D"/>
    <w:rsid w:val="00496AB2"/>
    <w:rsid w:val="004D15B4"/>
    <w:rsid w:val="004D169D"/>
    <w:rsid w:val="004F01BF"/>
    <w:rsid w:val="004F6DDA"/>
    <w:rsid w:val="005471E0"/>
    <w:rsid w:val="005A7B86"/>
    <w:rsid w:val="005D2BDC"/>
    <w:rsid w:val="005D7058"/>
    <w:rsid w:val="005E0A0B"/>
    <w:rsid w:val="005E57D4"/>
    <w:rsid w:val="00603476"/>
    <w:rsid w:val="00605707"/>
    <w:rsid w:val="00651A52"/>
    <w:rsid w:val="00660CB4"/>
    <w:rsid w:val="006736DA"/>
    <w:rsid w:val="0069746F"/>
    <w:rsid w:val="006E15CE"/>
    <w:rsid w:val="00741B9E"/>
    <w:rsid w:val="007476FC"/>
    <w:rsid w:val="007572B2"/>
    <w:rsid w:val="00763380"/>
    <w:rsid w:val="00773FC3"/>
    <w:rsid w:val="00793CE6"/>
    <w:rsid w:val="007B5487"/>
    <w:rsid w:val="007C66A6"/>
    <w:rsid w:val="007F6F5C"/>
    <w:rsid w:val="0080199B"/>
    <w:rsid w:val="008160EA"/>
    <w:rsid w:val="00824676"/>
    <w:rsid w:val="00860C59"/>
    <w:rsid w:val="00891CEC"/>
    <w:rsid w:val="00894FCA"/>
    <w:rsid w:val="00897764"/>
    <w:rsid w:val="008A3B97"/>
    <w:rsid w:val="008C1A46"/>
    <w:rsid w:val="008C1C37"/>
    <w:rsid w:val="008D497E"/>
    <w:rsid w:val="008F3279"/>
    <w:rsid w:val="00930CC5"/>
    <w:rsid w:val="00950033"/>
    <w:rsid w:val="009B4C35"/>
    <w:rsid w:val="009E389D"/>
    <w:rsid w:val="009F3F5C"/>
    <w:rsid w:val="00A00A56"/>
    <w:rsid w:val="00A05824"/>
    <w:rsid w:val="00A11931"/>
    <w:rsid w:val="00A376B2"/>
    <w:rsid w:val="00A71FF4"/>
    <w:rsid w:val="00A86C07"/>
    <w:rsid w:val="00AB77C1"/>
    <w:rsid w:val="00AE303C"/>
    <w:rsid w:val="00AE65C4"/>
    <w:rsid w:val="00AF2A81"/>
    <w:rsid w:val="00B02010"/>
    <w:rsid w:val="00B457D4"/>
    <w:rsid w:val="00B54EF4"/>
    <w:rsid w:val="00B55D70"/>
    <w:rsid w:val="00B60A90"/>
    <w:rsid w:val="00BA4715"/>
    <w:rsid w:val="00BD6A6D"/>
    <w:rsid w:val="00BE0BA4"/>
    <w:rsid w:val="00C02D53"/>
    <w:rsid w:val="00C755B9"/>
    <w:rsid w:val="00CA2725"/>
    <w:rsid w:val="00CA6F51"/>
    <w:rsid w:val="00CB49E8"/>
    <w:rsid w:val="00CC7DBD"/>
    <w:rsid w:val="00CD61F6"/>
    <w:rsid w:val="00CE15E0"/>
    <w:rsid w:val="00CF69BF"/>
    <w:rsid w:val="00E002CF"/>
    <w:rsid w:val="00E01912"/>
    <w:rsid w:val="00E11167"/>
    <w:rsid w:val="00E154F0"/>
    <w:rsid w:val="00E262A3"/>
    <w:rsid w:val="00E272C9"/>
    <w:rsid w:val="00E43834"/>
    <w:rsid w:val="00E655FC"/>
    <w:rsid w:val="00E91FEA"/>
    <w:rsid w:val="00E95C77"/>
    <w:rsid w:val="00EA0DE2"/>
    <w:rsid w:val="00EB5AC5"/>
    <w:rsid w:val="00EC78D1"/>
    <w:rsid w:val="00ED3FFE"/>
    <w:rsid w:val="00EF105E"/>
    <w:rsid w:val="00F139FB"/>
    <w:rsid w:val="00F220A1"/>
    <w:rsid w:val="00F467D9"/>
    <w:rsid w:val="00F615F9"/>
    <w:rsid w:val="00F72AE3"/>
    <w:rsid w:val="00F91CFC"/>
    <w:rsid w:val="00F97324"/>
    <w:rsid w:val="00FA3737"/>
    <w:rsid w:val="00FB4A17"/>
    <w:rsid w:val="00FD539C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AF2A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AF2A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Simona</cp:lastModifiedBy>
  <cp:revision>2</cp:revision>
  <dcterms:created xsi:type="dcterms:W3CDTF">2020-09-27T15:11:00Z</dcterms:created>
  <dcterms:modified xsi:type="dcterms:W3CDTF">2020-09-27T15:11:00Z</dcterms:modified>
</cp:coreProperties>
</file>