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458E" w:rsidRDefault="003C204A">
      <w:pPr>
        <w:jc w:val="center"/>
      </w:pPr>
      <w:r>
        <w:rPr>
          <w:b/>
        </w:rPr>
        <w:t>ISTITUTO COMPRENSIVO “UBALDO FERRARI” Castelverde (CR)</w:t>
      </w:r>
    </w:p>
    <w:p w:rsidR="0054458E" w:rsidRDefault="003C204A">
      <w:pPr>
        <w:jc w:val="center"/>
      </w:pPr>
      <w:r>
        <w:rPr>
          <w:b/>
        </w:rPr>
        <w:t>SCUOLA PRIMARIA</w:t>
      </w:r>
    </w:p>
    <w:p w:rsidR="0054458E" w:rsidRDefault="0054458E">
      <w:pPr>
        <w:jc w:val="center"/>
        <w:rPr>
          <w:b/>
        </w:rPr>
      </w:pPr>
    </w:p>
    <w:p w:rsidR="0054458E" w:rsidRDefault="003C204A">
      <w:pPr>
        <w:jc w:val="center"/>
      </w:pPr>
      <w:r>
        <w:rPr>
          <w:b/>
        </w:rPr>
        <w:t>PROGETTAZIONE BIMESTRALE “MATEMAT</w:t>
      </w:r>
      <w:r w:rsidR="000D1DC5">
        <w:rPr>
          <w:b/>
        </w:rPr>
        <w:t>ICA” – APRILE/MAGGIO/GIUGNO 2018</w:t>
      </w:r>
    </w:p>
    <w:p w:rsidR="0054458E" w:rsidRDefault="0054458E">
      <w:pPr>
        <w:jc w:val="center"/>
        <w:rPr>
          <w:b/>
          <w:i/>
        </w:rPr>
      </w:pPr>
    </w:p>
    <w:p w:rsidR="0054458E" w:rsidRDefault="003C204A">
      <w:pPr>
        <w:jc w:val="center"/>
      </w:pPr>
      <w:r>
        <w:rPr>
          <w:b/>
          <w:u w:val="single"/>
        </w:rPr>
        <w:t xml:space="preserve">Classe QUINTA </w:t>
      </w:r>
    </w:p>
    <w:p w:rsidR="0054458E" w:rsidRDefault="0054458E"/>
    <w:tbl>
      <w:tblPr>
        <w:tblW w:w="14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17"/>
        <w:gridCol w:w="6296"/>
        <w:gridCol w:w="17"/>
        <w:gridCol w:w="5428"/>
        <w:gridCol w:w="17"/>
      </w:tblGrid>
      <w:tr w:rsidR="0054458E" w:rsidTr="0065381B">
        <w:trPr>
          <w:trHeight w:val="412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8E" w:rsidRDefault="003C204A">
            <w:pPr>
              <w:jc w:val="center"/>
            </w:pPr>
            <w:r>
              <w:rPr>
                <w:b/>
              </w:rPr>
              <w:t>NUCLEI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8E" w:rsidRDefault="003C204A">
            <w:pPr>
              <w:jc w:val="center"/>
            </w:pPr>
            <w:r>
              <w:rPr>
                <w:b/>
              </w:rPr>
              <w:t>OBIETTIVI di APPRENDIMENTO</w:t>
            </w:r>
          </w:p>
        </w:tc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58E" w:rsidRDefault="003C204A">
            <w:pPr>
              <w:jc w:val="center"/>
            </w:pPr>
            <w:r>
              <w:rPr>
                <w:b/>
                <w:sz w:val="18"/>
              </w:rPr>
              <w:t>CONOSCENZE/</w:t>
            </w:r>
          </w:p>
          <w:p w:rsidR="0054458E" w:rsidRDefault="003C204A">
            <w:pPr>
              <w:jc w:val="center"/>
            </w:pPr>
            <w:r>
              <w:rPr>
                <w:b/>
                <w:sz w:val="18"/>
              </w:rPr>
              <w:t>OGGETTI DI VALUTAZIONE</w:t>
            </w:r>
          </w:p>
        </w:tc>
      </w:tr>
      <w:tr w:rsidR="0054458E" w:rsidTr="0065381B">
        <w:trPr>
          <w:trHeight w:val="704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8E" w:rsidRDefault="003C204A">
            <w:r>
              <w:rPr>
                <w:b/>
              </w:rPr>
              <w:t>A – NUMERI</w:t>
            </w: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8E" w:rsidRDefault="0054458E" w:rsidP="000D1DC5"/>
          <w:p w:rsidR="0054458E" w:rsidRDefault="003C204A" w:rsidP="000D1DC5">
            <w:pPr>
              <w:jc w:val="both"/>
            </w:pPr>
            <w:r>
              <w:rPr>
                <w:b/>
                <w:szCs w:val="18"/>
              </w:rPr>
              <w:t>A4</w:t>
            </w:r>
            <w:r>
              <w:rPr>
                <w:szCs w:val="18"/>
              </w:rPr>
              <w:t xml:space="preserve"> - Eseguire con sicu</w:t>
            </w:r>
            <w:r w:rsidR="00590893">
              <w:rPr>
                <w:szCs w:val="18"/>
              </w:rPr>
              <w:t>rezza le quattro operazioni</w:t>
            </w:r>
            <w:r w:rsidR="000D1DC5">
              <w:rPr>
                <w:szCs w:val="18"/>
              </w:rPr>
              <w:t xml:space="preserve"> numeri </w:t>
            </w:r>
            <w:r>
              <w:rPr>
                <w:szCs w:val="18"/>
              </w:rPr>
              <w:t>natural</w:t>
            </w:r>
            <w:r w:rsidR="000D1DC5">
              <w:rPr>
                <w:szCs w:val="18"/>
              </w:rPr>
              <w:t>i, anche con consapevolezza del</w:t>
            </w:r>
            <w:r>
              <w:rPr>
                <w:szCs w:val="18"/>
              </w:rPr>
              <w:t xml:space="preserve"> concetto e padronanza degli algoritmi:</w:t>
            </w:r>
          </w:p>
          <w:p w:rsidR="0054458E" w:rsidRDefault="003C204A" w:rsidP="000D1DC5">
            <w:pPr>
              <w:numPr>
                <w:ilvl w:val="0"/>
                <w:numId w:val="2"/>
              </w:numPr>
            </w:pPr>
            <w:r>
              <w:rPr>
                <w:szCs w:val="18"/>
              </w:rPr>
              <w:t xml:space="preserve">addizioni, sottrazioni e moltiplicazioni </w:t>
            </w:r>
          </w:p>
          <w:p w:rsidR="0054458E" w:rsidRDefault="003C204A" w:rsidP="000D1DC5">
            <w:pPr>
              <w:numPr>
                <w:ilvl w:val="0"/>
                <w:numId w:val="2"/>
              </w:numPr>
            </w:pPr>
            <w:r>
              <w:rPr>
                <w:szCs w:val="18"/>
              </w:rPr>
              <w:t>divisioni con numeri naturali con divisore fino a tre cifre</w:t>
            </w:r>
            <w:r w:rsidR="00D603F1">
              <w:rPr>
                <w:szCs w:val="18"/>
              </w:rPr>
              <w:t>.</w:t>
            </w:r>
          </w:p>
          <w:p w:rsidR="0054458E" w:rsidRDefault="0054458E" w:rsidP="000D1DC5">
            <w:pPr>
              <w:ind w:left="360"/>
              <w:rPr>
                <w:szCs w:val="18"/>
              </w:rPr>
            </w:pPr>
          </w:p>
          <w:p w:rsidR="0054458E" w:rsidRDefault="003C204A" w:rsidP="00590893">
            <w:pPr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 xml:space="preserve">A5 </w:t>
            </w:r>
            <w:r>
              <w:rPr>
                <w:szCs w:val="18"/>
              </w:rPr>
              <w:t>- Individuare strat</w:t>
            </w:r>
            <w:r w:rsidR="00590893">
              <w:rPr>
                <w:szCs w:val="18"/>
              </w:rPr>
              <w:t>egie di calcolo mentale, orale e</w:t>
            </w:r>
            <w:r>
              <w:rPr>
                <w:szCs w:val="18"/>
              </w:rPr>
              <w:t xml:space="preserve"> scritto, utilizzando le proprietà delle operazioni</w:t>
            </w:r>
            <w:r w:rsidR="001E21A1">
              <w:rPr>
                <w:szCs w:val="18"/>
              </w:rPr>
              <w:t>.</w:t>
            </w:r>
          </w:p>
          <w:p w:rsidR="00590893" w:rsidRDefault="00590893" w:rsidP="00590893">
            <w:pPr>
              <w:jc w:val="both"/>
            </w:pPr>
          </w:p>
          <w:p w:rsidR="0054458E" w:rsidRDefault="003C204A" w:rsidP="00590893">
            <w:pPr>
              <w:jc w:val="both"/>
            </w:pPr>
            <w:r>
              <w:rPr>
                <w:b/>
                <w:szCs w:val="18"/>
              </w:rPr>
              <w:t>A6</w:t>
            </w:r>
            <w:r>
              <w:rPr>
                <w:szCs w:val="18"/>
              </w:rPr>
              <w:t xml:space="preserve"> - Confrontare l’or</w:t>
            </w:r>
            <w:r w:rsidR="00590893">
              <w:rPr>
                <w:szCs w:val="18"/>
              </w:rPr>
              <w:t>dine di grandezza dei termini</w:t>
            </w:r>
            <w:r>
              <w:rPr>
                <w:szCs w:val="18"/>
              </w:rPr>
              <w:t xml:space="preserve"> un’operazione tra numeri naturali/decimali ed il relativo risultato.</w:t>
            </w:r>
          </w:p>
          <w:p w:rsidR="0054458E" w:rsidRDefault="0054458E" w:rsidP="000D1DC5">
            <w:pPr>
              <w:jc w:val="both"/>
            </w:pPr>
          </w:p>
          <w:p w:rsidR="0054458E" w:rsidRDefault="003C204A" w:rsidP="000D1DC5">
            <w:pPr>
              <w:jc w:val="both"/>
            </w:pPr>
            <w:r>
              <w:rPr>
                <w:b/>
                <w:szCs w:val="18"/>
              </w:rPr>
              <w:t>A7</w:t>
            </w:r>
            <w:r>
              <w:rPr>
                <w:szCs w:val="18"/>
              </w:rPr>
              <w:t xml:space="preserve"> - Effettuare consapevolmente calcoli approssimati.</w:t>
            </w:r>
          </w:p>
          <w:p w:rsidR="0054458E" w:rsidRDefault="0054458E" w:rsidP="000D1DC5">
            <w:pPr>
              <w:jc w:val="both"/>
              <w:rPr>
                <w:szCs w:val="18"/>
              </w:rPr>
            </w:pPr>
          </w:p>
          <w:p w:rsidR="0054458E" w:rsidRDefault="003C204A" w:rsidP="000D1DC5">
            <w:pPr>
              <w:jc w:val="both"/>
            </w:pPr>
            <w:r>
              <w:rPr>
                <w:b/>
                <w:szCs w:val="18"/>
              </w:rPr>
              <w:t xml:space="preserve">A8 </w:t>
            </w:r>
            <w:r>
              <w:rPr>
                <w:szCs w:val="18"/>
              </w:rPr>
              <w:t>– Valutare l’opportunità di ricorrere al calcolo mentale, scritto o all’uso della calcolatrice, a seconda delle situazioni</w:t>
            </w:r>
          </w:p>
          <w:p w:rsidR="0054458E" w:rsidRDefault="0054458E" w:rsidP="000D1DC5">
            <w:pPr>
              <w:jc w:val="both"/>
              <w:rPr>
                <w:szCs w:val="18"/>
              </w:rPr>
            </w:pPr>
          </w:p>
          <w:p w:rsidR="0054458E" w:rsidRDefault="003C204A" w:rsidP="000D1DC5">
            <w:pPr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>A9</w:t>
            </w:r>
            <w:r>
              <w:rPr>
                <w:szCs w:val="18"/>
              </w:rPr>
              <w:t xml:space="preserve"> - Riconoscere, confrontare e ordinare vari tipi di </w:t>
            </w:r>
            <w:r w:rsidR="00590893">
              <w:rPr>
                <w:szCs w:val="18"/>
              </w:rPr>
              <w:t>frazione</w:t>
            </w:r>
            <w:r w:rsidR="001E21A1">
              <w:rPr>
                <w:szCs w:val="18"/>
              </w:rPr>
              <w:t>.</w:t>
            </w:r>
          </w:p>
          <w:p w:rsidR="00590893" w:rsidRDefault="00590893" w:rsidP="000D1DC5">
            <w:pPr>
              <w:jc w:val="both"/>
            </w:pPr>
          </w:p>
          <w:p w:rsidR="0054458E" w:rsidRDefault="003C204A" w:rsidP="000D1DC5">
            <w:pPr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>A10</w:t>
            </w:r>
            <w:r>
              <w:rPr>
                <w:szCs w:val="18"/>
              </w:rPr>
              <w:t xml:space="preserve"> – Individuar</w:t>
            </w:r>
            <w:r w:rsidR="00590893">
              <w:rPr>
                <w:szCs w:val="18"/>
              </w:rPr>
              <w:t>e la frazione equivalente di un</w:t>
            </w:r>
            <w:r w:rsidR="001E21A1">
              <w:rPr>
                <w:szCs w:val="18"/>
              </w:rPr>
              <w:t>a</w:t>
            </w:r>
            <w:r w:rsidR="00590893">
              <w:rPr>
                <w:szCs w:val="18"/>
              </w:rPr>
              <w:t xml:space="preserve"> </w:t>
            </w:r>
            <w:r>
              <w:rPr>
                <w:szCs w:val="18"/>
              </w:rPr>
              <w:t>frazione data.</w:t>
            </w:r>
          </w:p>
          <w:p w:rsidR="00590893" w:rsidRDefault="00590893" w:rsidP="000D1DC5">
            <w:pPr>
              <w:jc w:val="both"/>
            </w:pPr>
          </w:p>
          <w:p w:rsidR="0054458E" w:rsidRDefault="003C204A" w:rsidP="000D1DC5">
            <w:pPr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 xml:space="preserve">A11 – </w:t>
            </w:r>
            <w:r>
              <w:rPr>
                <w:szCs w:val="18"/>
              </w:rPr>
              <w:t>Utilizzare la frazione come operatore di un numero intero.</w:t>
            </w:r>
          </w:p>
          <w:p w:rsidR="000223AA" w:rsidRDefault="000223AA" w:rsidP="000D1DC5">
            <w:pPr>
              <w:jc w:val="both"/>
            </w:pPr>
          </w:p>
          <w:p w:rsidR="000223AA" w:rsidRDefault="000223AA" w:rsidP="000D1DC5">
            <w:pPr>
              <w:jc w:val="both"/>
            </w:pPr>
          </w:p>
          <w:p w:rsidR="0054458E" w:rsidRDefault="003C204A" w:rsidP="000D1DC5">
            <w:pPr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lastRenderedPageBreak/>
              <w:t xml:space="preserve">A12– </w:t>
            </w:r>
            <w:r>
              <w:rPr>
                <w:szCs w:val="18"/>
              </w:rPr>
              <w:t>Calcolare e</w:t>
            </w:r>
            <w:r w:rsidR="000223AA">
              <w:rPr>
                <w:szCs w:val="18"/>
              </w:rPr>
              <w:t xml:space="preserve"> rappresentare la percentuale in </w:t>
            </w:r>
            <w:r>
              <w:rPr>
                <w:szCs w:val="18"/>
              </w:rPr>
              <w:t>situazioni quotidiane.</w:t>
            </w:r>
          </w:p>
          <w:p w:rsidR="000223AA" w:rsidRDefault="000223AA" w:rsidP="000D1DC5">
            <w:pPr>
              <w:jc w:val="both"/>
            </w:pPr>
          </w:p>
          <w:p w:rsidR="0054458E" w:rsidRPr="000223AA" w:rsidRDefault="003C204A" w:rsidP="000D1DC5">
            <w:pPr>
              <w:jc w:val="both"/>
            </w:pPr>
            <w:r>
              <w:rPr>
                <w:b/>
                <w:szCs w:val="18"/>
              </w:rPr>
              <w:t xml:space="preserve">A13- </w:t>
            </w:r>
            <w:r>
              <w:rPr>
                <w:szCs w:val="18"/>
              </w:rPr>
              <w:t>Trasformare le frazioni decimali in numeri</w:t>
            </w:r>
            <w:r w:rsidR="000223AA">
              <w:t xml:space="preserve"> </w:t>
            </w:r>
            <w:r>
              <w:rPr>
                <w:szCs w:val="18"/>
              </w:rPr>
              <w:t>decimali (consolidamento)</w:t>
            </w:r>
            <w:r w:rsidR="000223AA">
              <w:rPr>
                <w:szCs w:val="18"/>
              </w:rPr>
              <w:t>.</w:t>
            </w:r>
          </w:p>
          <w:p w:rsidR="000223AA" w:rsidRDefault="000223AA" w:rsidP="000D1DC5">
            <w:pPr>
              <w:jc w:val="both"/>
            </w:pPr>
          </w:p>
          <w:p w:rsidR="0054458E" w:rsidRDefault="003C204A" w:rsidP="000D1DC5">
            <w:pPr>
              <w:jc w:val="both"/>
            </w:pPr>
            <w:r>
              <w:rPr>
                <w:b/>
                <w:szCs w:val="18"/>
              </w:rPr>
              <w:t>A15</w:t>
            </w:r>
            <w:r>
              <w:rPr>
                <w:szCs w:val="18"/>
              </w:rPr>
              <w:t xml:space="preserve"> - Eseguire operazioni con  i numeri decimali:</w:t>
            </w:r>
          </w:p>
          <w:p w:rsidR="0054458E" w:rsidRDefault="003C204A" w:rsidP="000D1DC5">
            <w:pPr>
              <w:numPr>
                <w:ilvl w:val="0"/>
                <w:numId w:val="3"/>
              </w:numPr>
              <w:jc w:val="both"/>
            </w:pPr>
            <w:r>
              <w:rPr>
                <w:szCs w:val="18"/>
              </w:rPr>
              <w:t>addizioni e sottrazioni</w:t>
            </w:r>
          </w:p>
          <w:p w:rsidR="0054458E" w:rsidRDefault="003C204A" w:rsidP="000D1DC5">
            <w:pPr>
              <w:numPr>
                <w:ilvl w:val="0"/>
                <w:numId w:val="3"/>
              </w:numPr>
              <w:jc w:val="both"/>
            </w:pPr>
            <w:r>
              <w:rPr>
                <w:szCs w:val="18"/>
              </w:rPr>
              <w:t>moltiplicazioni con i  fattori decimali</w:t>
            </w:r>
          </w:p>
          <w:p w:rsidR="0054458E" w:rsidRDefault="003C204A" w:rsidP="000D1DC5">
            <w:pPr>
              <w:numPr>
                <w:ilvl w:val="0"/>
                <w:numId w:val="3"/>
              </w:numPr>
              <w:jc w:val="both"/>
            </w:pPr>
            <w:r>
              <w:rPr>
                <w:szCs w:val="18"/>
              </w:rPr>
              <w:t>divisioni con il dividendo decimale</w:t>
            </w:r>
          </w:p>
          <w:p w:rsidR="0054458E" w:rsidRDefault="003C204A" w:rsidP="000D1DC5">
            <w:pPr>
              <w:numPr>
                <w:ilvl w:val="0"/>
                <w:numId w:val="3"/>
              </w:numPr>
              <w:jc w:val="both"/>
            </w:pPr>
            <w:r>
              <w:rPr>
                <w:szCs w:val="18"/>
              </w:rPr>
              <w:t>divisioni con dividendo e/o divisore decimali di due cifre</w:t>
            </w:r>
          </w:p>
          <w:p w:rsidR="0054458E" w:rsidRDefault="003C204A" w:rsidP="000D1DC5">
            <w:pPr>
              <w:numPr>
                <w:ilvl w:val="0"/>
                <w:numId w:val="3"/>
              </w:numPr>
              <w:jc w:val="both"/>
            </w:pPr>
            <w:r>
              <w:rPr>
                <w:szCs w:val="18"/>
              </w:rPr>
              <w:t>moltiplicazioni e divisioni per 10/100/1 000</w:t>
            </w:r>
          </w:p>
          <w:p w:rsidR="0054458E" w:rsidRDefault="0054458E" w:rsidP="000D1DC5">
            <w:pPr>
              <w:jc w:val="both"/>
              <w:rPr>
                <w:szCs w:val="18"/>
              </w:rPr>
            </w:pPr>
          </w:p>
          <w:p w:rsidR="0054458E" w:rsidRDefault="003C204A" w:rsidP="000D1DC5">
            <w:pPr>
              <w:jc w:val="both"/>
            </w:pPr>
            <w:r>
              <w:rPr>
                <w:b/>
              </w:rPr>
              <w:t>A16</w:t>
            </w:r>
            <w:r>
              <w:t xml:space="preserve"> – Comprendere il</w:t>
            </w:r>
            <w:r w:rsidR="00894A14">
              <w:t xml:space="preserve"> significato di numero relativo.</w:t>
            </w:r>
          </w:p>
          <w:p w:rsidR="00894A14" w:rsidRDefault="00894A14" w:rsidP="000D1DC5">
            <w:pPr>
              <w:jc w:val="both"/>
            </w:pPr>
          </w:p>
          <w:p w:rsidR="0054458E" w:rsidRDefault="003C204A" w:rsidP="000D1DC5">
            <w:pPr>
              <w:jc w:val="both"/>
            </w:pPr>
            <w:r>
              <w:rPr>
                <w:b/>
              </w:rPr>
              <w:t>A17</w:t>
            </w:r>
            <w:r>
              <w:t xml:space="preserve"> – Confrontare ed ordinare sulla linea dei numeri </w:t>
            </w:r>
            <w:r w:rsidR="00894A14">
              <w:rPr>
                <w:szCs w:val="18"/>
              </w:rPr>
              <w:t>gli interi relativi.</w:t>
            </w:r>
          </w:p>
          <w:p w:rsidR="0054458E" w:rsidRDefault="0054458E" w:rsidP="000D1DC5">
            <w:pPr>
              <w:jc w:val="both"/>
            </w:pPr>
          </w:p>
        </w:tc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58E" w:rsidRDefault="0054458E" w:rsidP="000D1DC5">
            <w:pPr>
              <w:jc w:val="both"/>
              <w:rPr>
                <w:bCs/>
              </w:rPr>
            </w:pPr>
          </w:p>
          <w:p w:rsidR="0054458E" w:rsidRDefault="003C204A" w:rsidP="000D1DC5">
            <w:pPr>
              <w:jc w:val="both"/>
            </w:pPr>
            <w:r>
              <w:rPr>
                <w:bCs/>
              </w:rPr>
              <w:t>- Addizioni</w:t>
            </w:r>
          </w:p>
          <w:p w:rsidR="0054458E" w:rsidRDefault="003C204A" w:rsidP="000D1DC5">
            <w:pPr>
              <w:jc w:val="both"/>
            </w:pPr>
            <w:r>
              <w:rPr>
                <w:bCs/>
              </w:rPr>
              <w:t>- Sottrazioni</w:t>
            </w:r>
          </w:p>
          <w:p w:rsidR="0054458E" w:rsidRDefault="003C204A" w:rsidP="000D1DC5">
            <w:pPr>
              <w:jc w:val="both"/>
            </w:pPr>
            <w:r>
              <w:rPr>
                <w:bCs/>
              </w:rPr>
              <w:t xml:space="preserve">- Moltiplicazioni con il moltiplicatore di due o più cifre </w:t>
            </w:r>
          </w:p>
          <w:p w:rsidR="0054458E" w:rsidRDefault="003C204A" w:rsidP="000D1DC5">
            <w:pPr>
              <w:jc w:val="both"/>
            </w:pPr>
            <w:r>
              <w:rPr>
                <w:bCs/>
              </w:rPr>
              <w:t xml:space="preserve">- Divisioni con </w:t>
            </w:r>
            <w:r>
              <w:t>il divisore fino a tre cifre</w:t>
            </w:r>
          </w:p>
          <w:p w:rsidR="0054458E" w:rsidRDefault="0054458E" w:rsidP="000D1DC5">
            <w:pPr>
              <w:jc w:val="both"/>
            </w:pPr>
          </w:p>
          <w:p w:rsidR="00364215" w:rsidRDefault="00364215" w:rsidP="000D1DC5">
            <w:pPr>
              <w:jc w:val="both"/>
            </w:pPr>
          </w:p>
          <w:p w:rsidR="0054458E" w:rsidRDefault="003C204A" w:rsidP="000D1DC5">
            <w:pPr>
              <w:jc w:val="both"/>
            </w:pPr>
            <w:r>
              <w:t>- Calcolo rapido: proprietà e strategie</w:t>
            </w:r>
          </w:p>
          <w:p w:rsidR="0054458E" w:rsidRDefault="0054458E" w:rsidP="000D1DC5">
            <w:pPr>
              <w:jc w:val="both"/>
            </w:pPr>
          </w:p>
          <w:p w:rsidR="0054458E" w:rsidRDefault="0054458E" w:rsidP="000D1DC5">
            <w:pPr>
              <w:jc w:val="both"/>
            </w:pPr>
          </w:p>
          <w:p w:rsidR="0054458E" w:rsidRDefault="003C204A" w:rsidP="000D1DC5">
            <w:pPr>
              <w:jc w:val="both"/>
            </w:pPr>
            <w:r>
              <w:t>- Calcolo approssimato e ordine di grandezza del risultato nelle quattro operazioni tra numeri naturali e decimali</w:t>
            </w:r>
          </w:p>
          <w:p w:rsidR="0054458E" w:rsidRDefault="0054458E" w:rsidP="000D1DC5">
            <w:pPr>
              <w:jc w:val="both"/>
            </w:pPr>
          </w:p>
          <w:p w:rsidR="001E21A1" w:rsidRDefault="001E21A1" w:rsidP="000D1DC5">
            <w:pPr>
              <w:jc w:val="both"/>
            </w:pPr>
          </w:p>
          <w:p w:rsidR="001E21A1" w:rsidRDefault="001E21A1" w:rsidP="000D1DC5">
            <w:pPr>
              <w:jc w:val="both"/>
            </w:pPr>
          </w:p>
          <w:p w:rsidR="0054458E" w:rsidRDefault="003C204A" w:rsidP="000D1DC5">
            <w:pPr>
              <w:jc w:val="both"/>
            </w:pPr>
            <w:r>
              <w:t>- Utilizzo efficace delle modalità di calcolo apprese o della calcolatrice</w:t>
            </w:r>
          </w:p>
          <w:p w:rsidR="0054458E" w:rsidRDefault="0054458E" w:rsidP="000D1DC5">
            <w:pPr>
              <w:jc w:val="both"/>
            </w:pPr>
          </w:p>
          <w:p w:rsidR="0054458E" w:rsidRDefault="003C204A" w:rsidP="000D1DC5">
            <w:pPr>
              <w:jc w:val="both"/>
            </w:pPr>
            <w:r>
              <w:t xml:space="preserve">- Classificazione delle frazioni </w:t>
            </w:r>
          </w:p>
          <w:p w:rsidR="0054458E" w:rsidRDefault="0054458E" w:rsidP="000D1DC5">
            <w:pPr>
              <w:ind w:left="720"/>
              <w:jc w:val="both"/>
            </w:pPr>
          </w:p>
          <w:p w:rsidR="0054458E" w:rsidRDefault="000223AA" w:rsidP="000223AA">
            <w:pPr>
              <w:jc w:val="both"/>
            </w:pPr>
            <w:r>
              <w:t>-</w:t>
            </w:r>
            <w:r w:rsidR="003C204A">
              <w:t>La frazione come operatore: dall’intero alla frazione (consolidamento) e dalla frazione all’intero</w:t>
            </w:r>
          </w:p>
          <w:p w:rsidR="000223AA" w:rsidRDefault="000223AA" w:rsidP="000223AA">
            <w:pPr>
              <w:jc w:val="both"/>
            </w:pPr>
          </w:p>
          <w:p w:rsidR="0054458E" w:rsidRDefault="000223AA" w:rsidP="000223AA">
            <w:pPr>
              <w:jc w:val="both"/>
            </w:pPr>
            <w:r>
              <w:t>-</w:t>
            </w:r>
            <w:r w:rsidR="003C204A">
              <w:t>Frazioni equivalenti: proprietà invariantiva</w:t>
            </w:r>
          </w:p>
          <w:p w:rsidR="0054458E" w:rsidRDefault="000223AA" w:rsidP="000223AA">
            <w:pPr>
              <w:jc w:val="both"/>
            </w:pPr>
            <w:r>
              <w:lastRenderedPageBreak/>
              <w:t xml:space="preserve">- </w:t>
            </w:r>
            <w:r w:rsidR="003C204A">
              <w:t>Utilizzare percentuali per descrivere situazioni quotidiane</w:t>
            </w:r>
          </w:p>
          <w:p w:rsidR="000223AA" w:rsidRDefault="000223AA" w:rsidP="000223AA">
            <w:pPr>
              <w:jc w:val="both"/>
            </w:pPr>
          </w:p>
          <w:p w:rsidR="0054458E" w:rsidRDefault="003C204A" w:rsidP="000D1DC5">
            <w:pPr>
              <w:jc w:val="both"/>
            </w:pPr>
            <w:r>
              <w:t>-  Frazioni decimali</w:t>
            </w:r>
          </w:p>
          <w:p w:rsidR="0054458E" w:rsidRDefault="0054458E" w:rsidP="000D1DC5">
            <w:pPr>
              <w:ind w:left="720"/>
              <w:jc w:val="both"/>
            </w:pPr>
          </w:p>
          <w:p w:rsidR="0054458E" w:rsidRDefault="003C204A" w:rsidP="000D1DC5">
            <w:pPr>
              <w:jc w:val="both"/>
            </w:pPr>
            <w:r>
              <w:t>-  Numeri decimali</w:t>
            </w:r>
          </w:p>
          <w:p w:rsidR="0054458E" w:rsidRDefault="0054458E" w:rsidP="000D1DC5">
            <w:pPr>
              <w:jc w:val="both"/>
            </w:pPr>
          </w:p>
          <w:p w:rsidR="0054458E" w:rsidRDefault="0054458E" w:rsidP="000D1DC5">
            <w:pPr>
              <w:jc w:val="both"/>
            </w:pPr>
          </w:p>
          <w:p w:rsidR="0054458E" w:rsidRDefault="0054458E" w:rsidP="000D1DC5">
            <w:pPr>
              <w:jc w:val="both"/>
            </w:pPr>
          </w:p>
          <w:p w:rsidR="0054458E" w:rsidRDefault="0054458E" w:rsidP="000D1DC5">
            <w:pPr>
              <w:jc w:val="both"/>
            </w:pPr>
          </w:p>
          <w:p w:rsidR="0054458E" w:rsidRDefault="0054458E" w:rsidP="000D1DC5">
            <w:pPr>
              <w:jc w:val="both"/>
            </w:pPr>
          </w:p>
          <w:p w:rsidR="0054458E" w:rsidRDefault="0054458E" w:rsidP="000D1DC5">
            <w:pPr>
              <w:jc w:val="both"/>
            </w:pPr>
          </w:p>
          <w:p w:rsidR="0054458E" w:rsidRDefault="0054458E" w:rsidP="000D1DC5">
            <w:pPr>
              <w:jc w:val="both"/>
            </w:pPr>
          </w:p>
          <w:p w:rsidR="0054458E" w:rsidRDefault="003C204A" w:rsidP="000D1DC5">
            <w:pPr>
              <w:jc w:val="both"/>
            </w:pPr>
            <w:r>
              <w:t>- I numeri relativi (positivi e negativi) in situazioni concrete</w:t>
            </w:r>
          </w:p>
          <w:p w:rsidR="00894A14" w:rsidRDefault="00894A14" w:rsidP="000D1DC5">
            <w:pPr>
              <w:jc w:val="both"/>
            </w:pPr>
          </w:p>
          <w:p w:rsidR="0054458E" w:rsidRDefault="003C204A" w:rsidP="000D1DC5">
            <w:pPr>
              <w:jc w:val="both"/>
            </w:pPr>
            <w:r>
              <w:t>-Temperatura, altitudine e profondità, variazioni spaziali rispetto ad un punto definito zero (salire e scendere scale rispetto al piano terra: es. parcheggio del supermercato)</w:t>
            </w:r>
          </w:p>
          <w:p w:rsidR="0054458E" w:rsidRDefault="0054458E" w:rsidP="000D1DC5">
            <w:pPr>
              <w:jc w:val="both"/>
            </w:pPr>
          </w:p>
        </w:tc>
      </w:tr>
      <w:tr w:rsidR="0054458E" w:rsidTr="0065381B">
        <w:trPr>
          <w:gridAfter w:val="1"/>
          <w:wAfter w:w="17" w:type="dxa"/>
          <w:trHeight w:val="1411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8E" w:rsidRDefault="003C204A">
            <w:r>
              <w:rPr>
                <w:b/>
              </w:rPr>
              <w:lastRenderedPageBreak/>
              <w:t>B – SPAZIO E FIGURE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8E" w:rsidRDefault="003C204A">
            <w:pPr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>B1</w:t>
            </w:r>
            <w:r>
              <w:rPr>
                <w:szCs w:val="18"/>
              </w:rPr>
              <w:t xml:space="preserve"> - Riconoscere e costruire poligoni</w:t>
            </w:r>
            <w:r w:rsidR="00894A14">
              <w:rPr>
                <w:szCs w:val="18"/>
              </w:rPr>
              <w:t>.</w:t>
            </w:r>
          </w:p>
          <w:p w:rsidR="00894A14" w:rsidRDefault="00894A14">
            <w:pPr>
              <w:jc w:val="both"/>
            </w:pPr>
          </w:p>
          <w:p w:rsidR="0054458E" w:rsidRDefault="003C204A">
            <w:pPr>
              <w:jc w:val="both"/>
            </w:pPr>
            <w:r>
              <w:rPr>
                <w:b/>
                <w:szCs w:val="18"/>
              </w:rPr>
              <w:t>B2</w:t>
            </w:r>
            <w:r>
              <w:rPr>
                <w:szCs w:val="18"/>
              </w:rPr>
              <w:t xml:space="preserve"> - Individuare le</w:t>
            </w:r>
            <w:r w:rsidR="00894A14">
              <w:rPr>
                <w:szCs w:val="18"/>
              </w:rPr>
              <w:t xml:space="preserve"> caratteristiche di</w:t>
            </w:r>
            <w:r>
              <w:rPr>
                <w:szCs w:val="18"/>
              </w:rPr>
              <w:t xml:space="preserve"> circonferenza e cerchio</w:t>
            </w:r>
          </w:p>
          <w:p w:rsidR="0054458E" w:rsidRDefault="0054458E"/>
          <w:p w:rsidR="0054458E" w:rsidRDefault="0054458E"/>
        </w:tc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58E" w:rsidRDefault="003C204A" w:rsidP="00894A14">
            <w:pPr>
              <w:autoSpaceDE w:val="0"/>
              <w:spacing w:before="120"/>
              <w:jc w:val="both"/>
            </w:pPr>
            <w:r>
              <w:rPr>
                <w:color w:val="231F20"/>
              </w:rPr>
              <w:t>- Poligoni</w:t>
            </w:r>
          </w:p>
          <w:p w:rsidR="0054458E" w:rsidRDefault="003C204A" w:rsidP="00894A14">
            <w:pPr>
              <w:autoSpaceDE w:val="0"/>
              <w:spacing w:before="120"/>
              <w:jc w:val="both"/>
            </w:pPr>
            <w:r>
              <w:rPr>
                <w:color w:val="231F20"/>
              </w:rPr>
              <w:t>- Non poligoni (avvio ai concetti di circonferenza e cerchio)</w:t>
            </w:r>
          </w:p>
          <w:p w:rsidR="0054458E" w:rsidRDefault="003C204A" w:rsidP="00894A14">
            <w:pPr>
              <w:autoSpaceDE w:val="0"/>
              <w:spacing w:before="120"/>
              <w:jc w:val="both"/>
            </w:pPr>
            <w:r>
              <w:rPr>
                <w:color w:val="231F20"/>
              </w:rPr>
              <w:t>-Utilizzo corretto di strumenti per il disegno geometrico (riga, compasso, squadra) e dei più comuni strumenti di misura (metro, goniometro...)</w:t>
            </w:r>
          </w:p>
          <w:p w:rsidR="0054458E" w:rsidRDefault="0054458E">
            <w:pPr>
              <w:autoSpaceDE w:val="0"/>
              <w:spacing w:before="120"/>
              <w:rPr>
                <w:color w:val="231F20"/>
              </w:rPr>
            </w:pPr>
          </w:p>
        </w:tc>
      </w:tr>
      <w:tr w:rsidR="0054458E" w:rsidTr="0065381B">
        <w:trPr>
          <w:gridAfter w:val="1"/>
          <w:wAfter w:w="17" w:type="dxa"/>
          <w:trHeight w:val="144"/>
        </w:trPr>
        <w:tc>
          <w:tcPr>
            <w:tcW w:w="3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8E" w:rsidRDefault="0054458E">
            <w:pPr>
              <w:snapToGrid w:val="0"/>
              <w:rPr>
                <w:color w:val="231F20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8E" w:rsidRDefault="003C204A">
            <w:pPr>
              <w:rPr>
                <w:szCs w:val="18"/>
              </w:rPr>
            </w:pPr>
            <w:r>
              <w:rPr>
                <w:b/>
                <w:szCs w:val="18"/>
              </w:rPr>
              <w:t xml:space="preserve">B5 – </w:t>
            </w:r>
            <w:r>
              <w:rPr>
                <w:szCs w:val="18"/>
              </w:rPr>
              <w:t>Riprodurre in scala una figura assegnata</w:t>
            </w:r>
            <w:r w:rsidR="00AE0ACC">
              <w:rPr>
                <w:szCs w:val="18"/>
              </w:rPr>
              <w:t>.</w:t>
            </w:r>
          </w:p>
          <w:p w:rsidR="00AE0ACC" w:rsidRDefault="00AE0ACC"/>
          <w:p w:rsidR="00AE0ACC" w:rsidRDefault="00AE0ACC"/>
          <w:p w:rsidR="0054458E" w:rsidRDefault="003C204A" w:rsidP="00AE0ACC">
            <w:pPr>
              <w:jc w:val="both"/>
            </w:pPr>
            <w:r>
              <w:rPr>
                <w:b/>
                <w:szCs w:val="18"/>
              </w:rPr>
              <w:t>B6</w:t>
            </w:r>
            <w:r>
              <w:rPr>
                <w:szCs w:val="18"/>
              </w:rPr>
              <w:t xml:space="preserve"> – Determinare, in</w:t>
            </w:r>
            <w:r w:rsidR="00AE0ACC">
              <w:rPr>
                <w:szCs w:val="18"/>
              </w:rPr>
              <w:t xml:space="preserve"> casi semplici, perimetri e area</w:t>
            </w:r>
            <w:r>
              <w:rPr>
                <w:szCs w:val="18"/>
              </w:rPr>
              <w:t xml:space="preserve"> delle figure geometriche conosciute.</w:t>
            </w:r>
          </w:p>
        </w:tc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58E" w:rsidRDefault="00AE0ACC">
            <w:r>
              <w:t xml:space="preserve">-Riduzioni e </w:t>
            </w:r>
            <w:r w:rsidR="003C204A">
              <w:t>ingrandimenti</w:t>
            </w:r>
            <w:r>
              <w:t xml:space="preserve"> </w:t>
            </w:r>
            <w:r w:rsidR="003C204A">
              <w:t>(figure in scala su carta quadrettata)</w:t>
            </w:r>
          </w:p>
          <w:p w:rsidR="00AE0ACC" w:rsidRDefault="00AE0ACC"/>
          <w:p w:rsidR="0054458E" w:rsidRDefault="003C204A">
            <w:r>
              <w:t xml:space="preserve">- Perimetro  </w:t>
            </w:r>
          </w:p>
          <w:p w:rsidR="0054458E" w:rsidRDefault="003C204A">
            <w:r>
              <w:t xml:space="preserve">- Area </w:t>
            </w:r>
          </w:p>
        </w:tc>
      </w:tr>
      <w:tr w:rsidR="0054458E" w:rsidTr="0065381B">
        <w:trPr>
          <w:gridAfter w:val="1"/>
          <w:wAfter w:w="17" w:type="dxa"/>
          <w:trHeight w:val="3681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8E" w:rsidRDefault="003C204A">
            <w:r>
              <w:rPr>
                <w:b/>
              </w:rPr>
              <w:lastRenderedPageBreak/>
              <w:t>C – RELAZIONI, DATI E PREVISIONI</w:t>
            </w:r>
          </w:p>
          <w:p w:rsidR="0054458E" w:rsidRDefault="003C204A">
            <w:r>
              <w:t xml:space="preserve"> </w:t>
            </w:r>
          </w:p>
          <w:p w:rsidR="0054458E" w:rsidRDefault="003C204A">
            <w:r>
              <w:rPr>
                <w:i/>
                <w:szCs w:val="18"/>
              </w:rPr>
              <w:t>(da coordinare in maniera particolare con tutte le altre discipline nelle attività educative</w:t>
            </w:r>
          </w:p>
          <w:p w:rsidR="0054458E" w:rsidRDefault="003C204A">
            <w:r>
              <w:rPr>
                <w:i/>
                <w:szCs w:val="18"/>
              </w:rPr>
              <w:t xml:space="preserve"> e didattiche unitarie mosse)</w:t>
            </w: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</w:rPr>
            </w:pPr>
          </w:p>
          <w:p w:rsidR="0054458E" w:rsidRDefault="0054458E">
            <w:pPr>
              <w:rPr>
                <w:b/>
                <w:szCs w:val="18"/>
              </w:rPr>
            </w:pPr>
          </w:p>
          <w:p w:rsidR="0054458E" w:rsidRDefault="0054458E">
            <w:pPr>
              <w:rPr>
                <w:b/>
                <w:szCs w:val="1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8E" w:rsidRDefault="003C204A">
            <w:pPr>
              <w:jc w:val="both"/>
            </w:pPr>
            <w:r>
              <w:rPr>
                <w:b/>
                <w:szCs w:val="18"/>
              </w:rPr>
              <w:t>C1</w:t>
            </w:r>
            <w:r>
              <w:rPr>
                <w:szCs w:val="18"/>
              </w:rPr>
              <w:t xml:space="preserve"> - </w:t>
            </w:r>
            <w:r w:rsidR="00AE0ACC">
              <w:rPr>
                <w:szCs w:val="18"/>
              </w:rPr>
              <w:t xml:space="preserve">  </w:t>
            </w:r>
            <w:r>
              <w:rPr>
                <w:szCs w:val="18"/>
              </w:rPr>
              <w:t>Attuare conversioni tra un’unità di misura e</w:t>
            </w:r>
            <w:r w:rsidR="00AE0ACC">
              <w:rPr>
                <w:szCs w:val="18"/>
              </w:rPr>
              <w:t xml:space="preserve"> un’altra.</w:t>
            </w:r>
          </w:p>
          <w:p w:rsidR="0054458E" w:rsidRDefault="0054458E">
            <w:pPr>
              <w:ind w:left="290"/>
              <w:jc w:val="both"/>
            </w:pPr>
          </w:p>
          <w:p w:rsidR="0054458E" w:rsidRDefault="0054458E">
            <w:pPr>
              <w:ind w:left="290"/>
              <w:jc w:val="both"/>
            </w:pPr>
          </w:p>
          <w:p w:rsidR="0054458E" w:rsidRDefault="0054458E">
            <w:pPr>
              <w:ind w:left="290"/>
              <w:jc w:val="both"/>
            </w:pPr>
          </w:p>
          <w:p w:rsidR="0054458E" w:rsidRDefault="0054458E">
            <w:pPr>
              <w:ind w:left="290"/>
              <w:jc w:val="both"/>
            </w:pPr>
          </w:p>
        </w:tc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58E" w:rsidRDefault="003C204A" w:rsidP="00AE0ACC">
            <w:r>
              <w:t xml:space="preserve">- Misurazioni ed equivalenze con unità di misura convenzionali relative a </w:t>
            </w:r>
          </w:p>
          <w:p w:rsidR="0054458E" w:rsidRDefault="003C204A">
            <w:pPr>
              <w:numPr>
                <w:ilvl w:val="0"/>
                <w:numId w:val="4"/>
              </w:numPr>
            </w:pPr>
            <w:r>
              <w:t>misure di tempo</w:t>
            </w:r>
          </w:p>
          <w:p w:rsidR="0054458E" w:rsidRDefault="003C204A">
            <w:pPr>
              <w:numPr>
                <w:ilvl w:val="0"/>
                <w:numId w:val="4"/>
              </w:numPr>
            </w:pPr>
            <w:r>
              <w:t>sistema monetario</w:t>
            </w:r>
          </w:p>
        </w:tc>
      </w:tr>
      <w:tr w:rsidR="0054458E" w:rsidTr="0065381B">
        <w:trPr>
          <w:gridAfter w:val="1"/>
          <w:wAfter w:w="17" w:type="dxa"/>
          <w:trHeight w:val="144"/>
        </w:trPr>
        <w:tc>
          <w:tcPr>
            <w:tcW w:w="3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8E" w:rsidRDefault="0054458E">
            <w:pPr>
              <w:snapToGrid w:val="0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8E" w:rsidRDefault="003C204A" w:rsidP="0065381B">
            <w:pPr>
              <w:jc w:val="both"/>
            </w:pPr>
            <w:r>
              <w:rPr>
                <w:b/>
                <w:szCs w:val="18"/>
              </w:rPr>
              <w:t>C3</w:t>
            </w:r>
            <w:r>
              <w:rPr>
                <w:szCs w:val="18"/>
              </w:rPr>
              <w:t xml:space="preserve"> - Utilizzare in </w:t>
            </w:r>
            <w:r w:rsidR="0065381B">
              <w:rPr>
                <w:szCs w:val="18"/>
              </w:rPr>
              <w:t xml:space="preserve">modo consapevole i termini della </w:t>
            </w:r>
            <w:r>
              <w:rPr>
                <w:szCs w:val="18"/>
              </w:rPr>
              <w:t>matematica introdotti.</w:t>
            </w:r>
          </w:p>
          <w:p w:rsidR="0054458E" w:rsidRDefault="0054458E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</w:p>
          <w:p w:rsidR="0054458E" w:rsidRDefault="003C204A" w:rsidP="0065381B">
            <w:pPr>
              <w:pStyle w:val="Rientrocorpodeltesto"/>
              <w:spacing w:after="0"/>
              <w:ind w:left="0"/>
              <w:jc w:val="both"/>
            </w:pPr>
            <w:r>
              <w:rPr>
                <w:b/>
                <w:szCs w:val="18"/>
              </w:rPr>
              <w:t>C7</w:t>
            </w:r>
            <w:r>
              <w:rPr>
                <w:szCs w:val="18"/>
              </w:rPr>
              <w:t xml:space="preserve"> - Partendo dall’a</w:t>
            </w:r>
            <w:r w:rsidR="0065381B">
              <w:rPr>
                <w:szCs w:val="18"/>
              </w:rPr>
              <w:t>nalisi del testo di un problema</w:t>
            </w:r>
            <w:r>
              <w:rPr>
                <w:szCs w:val="18"/>
              </w:rPr>
              <w:t xml:space="preserve"> individuare </w:t>
            </w:r>
            <w:r w:rsidR="0065381B">
              <w:rPr>
                <w:szCs w:val="18"/>
              </w:rPr>
              <w:t>le informazioni necessarie per</w:t>
            </w:r>
            <w:r>
              <w:rPr>
                <w:szCs w:val="18"/>
              </w:rPr>
              <w:t xml:space="preserve"> raggiunge</w:t>
            </w:r>
            <w:r w:rsidR="0065381B">
              <w:rPr>
                <w:szCs w:val="18"/>
              </w:rPr>
              <w:t xml:space="preserve">re un obiettivo, organizzare un </w:t>
            </w:r>
            <w:r>
              <w:rPr>
                <w:szCs w:val="18"/>
              </w:rPr>
              <w:t>perc</w:t>
            </w:r>
            <w:r w:rsidR="000F30A9">
              <w:rPr>
                <w:szCs w:val="18"/>
              </w:rPr>
              <w:t xml:space="preserve">orso di soluzione e </w:t>
            </w:r>
            <w:r w:rsidR="0065381B">
              <w:rPr>
                <w:szCs w:val="18"/>
              </w:rPr>
              <w:t>realizzarlo</w:t>
            </w:r>
            <w:r>
              <w:rPr>
                <w:szCs w:val="18"/>
              </w:rPr>
              <w:t xml:space="preserve">  individualmente e/o collettivamente.</w:t>
            </w:r>
          </w:p>
          <w:p w:rsidR="0054458E" w:rsidRDefault="0054458E">
            <w:pPr>
              <w:pStyle w:val="Rientrocorpodeltesto"/>
              <w:spacing w:after="0"/>
              <w:ind w:left="0"/>
              <w:rPr>
                <w:szCs w:val="18"/>
              </w:rPr>
            </w:pPr>
          </w:p>
          <w:p w:rsidR="0054458E" w:rsidRDefault="003C204A">
            <w:pPr>
              <w:pStyle w:val="Rientrocorpodeltesto"/>
              <w:spacing w:after="0"/>
              <w:ind w:left="0"/>
              <w:jc w:val="both"/>
            </w:pPr>
            <w:r>
              <w:rPr>
                <w:b/>
                <w:szCs w:val="18"/>
              </w:rPr>
              <w:t xml:space="preserve">C8 - </w:t>
            </w:r>
            <w:r>
              <w:rPr>
                <w:szCs w:val="18"/>
              </w:rPr>
              <w:t xml:space="preserve"> Riflettere sul </w:t>
            </w:r>
            <w:r w:rsidR="0065381B">
              <w:rPr>
                <w:szCs w:val="18"/>
              </w:rPr>
              <w:t>procedimento risolutivo seguito</w:t>
            </w:r>
            <w:r>
              <w:rPr>
                <w:szCs w:val="18"/>
              </w:rPr>
              <w:t xml:space="preserve"> individuare altre possibili soluzioni e</w:t>
            </w:r>
            <w:r w:rsidR="000F30A9">
              <w:t xml:space="preserve"> </w:t>
            </w:r>
            <w:r>
              <w:rPr>
                <w:szCs w:val="18"/>
              </w:rPr>
              <w:t>determinare la s</w:t>
            </w:r>
            <w:r w:rsidR="000F30A9">
              <w:rPr>
                <w:szCs w:val="18"/>
              </w:rPr>
              <w:t xml:space="preserve">trategia risolutiva più efficace </w:t>
            </w:r>
            <w:r>
              <w:rPr>
                <w:szCs w:val="18"/>
              </w:rPr>
              <w:t>individualmente e/o collettivamente</w:t>
            </w:r>
            <w:r w:rsidR="00E14B1A">
              <w:rPr>
                <w:szCs w:val="18"/>
              </w:rPr>
              <w:t>.</w:t>
            </w:r>
          </w:p>
          <w:p w:rsidR="0054458E" w:rsidRDefault="0054458E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</w:p>
          <w:p w:rsidR="0054458E" w:rsidRDefault="003C204A" w:rsidP="00E14B1A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 xml:space="preserve">C9 – </w:t>
            </w:r>
            <w:r>
              <w:rPr>
                <w:szCs w:val="18"/>
              </w:rPr>
              <w:t>Rappresentare problemi con tabelle e gr</w:t>
            </w:r>
            <w:r w:rsidR="00E14B1A">
              <w:rPr>
                <w:szCs w:val="18"/>
              </w:rPr>
              <w:t>afici</w:t>
            </w:r>
            <w:r>
              <w:rPr>
                <w:szCs w:val="18"/>
              </w:rPr>
              <w:t xml:space="preserve"> che ne esprimano la struttura</w:t>
            </w:r>
            <w:r w:rsidR="00E14B1A">
              <w:rPr>
                <w:szCs w:val="18"/>
              </w:rPr>
              <w:t>.</w:t>
            </w:r>
          </w:p>
          <w:p w:rsidR="00E14B1A" w:rsidRPr="00E14B1A" w:rsidRDefault="00E14B1A" w:rsidP="00E14B1A">
            <w:pPr>
              <w:pStyle w:val="Rientrocorpodeltesto"/>
              <w:spacing w:after="0"/>
              <w:ind w:left="0"/>
              <w:jc w:val="both"/>
            </w:pPr>
          </w:p>
          <w:p w:rsidR="0054458E" w:rsidRPr="00E14B1A" w:rsidRDefault="003C204A">
            <w:pPr>
              <w:jc w:val="both"/>
            </w:pPr>
            <w:r>
              <w:rPr>
                <w:b/>
                <w:szCs w:val="18"/>
              </w:rPr>
              <w:t>C10</w:t>
            </w:r>
            <w:r>
              <w:rPr>
                <w:szCs w:val="18"/>
              </w:rPr>
              <w:t xml:space="preserve"> - Rappresentare graficamente ed elaborare i dati in considerazione del carattere qualitativo e/o</w:t>
            </w:r>
            <w:r w:rsidR="00E14B1A">
              <w:t xml:space="preserve"> </w:t>
            </w:r>
            <w:r>
              <w:rPr>
                <w:szCs w:val="18"/>
              </w:rPr>
              <w:t>quantitativo.</w:t>
            </w:r>
          </w:p>
          <w:p w:rsidR="0054458E" w:rsidRDefault="0054458E">
            <w:pPr>
              <w:jc w:val="both"/>
              <w:rPr>
                <w:szCs w:val="18"/>
              </w:rPr>
            </w:pPr>
          </w:p>
          <w:p w:rsidR="0054458E" w:rsidRDefault="003C204A" w:rsidP="00E14B1A">
            <w:pPr>
              <w:jc w:val="both"/>
            </w:pPr>
            <w:r>
              <w:rPr>
                <w:b/>
                <w:szCs w:val="18"/>
              </w:rPr>
              <w:t>C12</w:t>
            </w:r>
            <w:r>
              <w:rPr>
                <w:szCs w:val="18"/>
              </w:rPr>
              <w:t xml:space="preserve"> - Quant</w:t>
            </w:r>
            <w:r w:rsidR="00E14B1A">
              <w:rPr>
                <w:szCs w:val="18"/>
              </w:rPr>
              <w:t>ificare, in semplici contesti, utilizzando</w:t>
            </w:r>
            <w:r>
              <w:rPr>
                <w:szCs w:val="18"/>
              </w:rPr>
              <w:t xml:space="preserve"> le informazioni  possedute.</w:t>
            </w:r>
          </w:p>
        </w:tc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58E" w:rsidRPr="0065381B" w:rsidRDefault="003C204A" w:rsidP="0065381B">
            <w:pPr>
              <w:jc w:val="both"/>
            </w:pPr>
            <w:r>
              <w:t>- Terminologia specifica della matematica relativa a numeri, figure, dati, relazioni, simboli</w:t>
            </w:r>
          </w:p>
          <w:p w:rsidR="0054458E" w:rsidRDefault="0054458E">
            <w:pPr>
              <w:jc w:val="both"/>
              <w:rPr>
                <w:color w:val="231F20"/>
              </w:rPr>
            </w:pPr>
          </w:p>
          <w:p w:rsidR="0054458E" w:rsidRDefault="003C204A">
            <w:pPr>
              <w:jc w:val="both"/>
            </w:pPr>
            <w:r>
              <w:t>- Situazioni problematiche risolvibili con le quattro operazioni o con il supporto di tabelle/grafici</w:t>
            </w:r>
          </w:p>
          <w:p w:rsidR="0054458E" w:rsidRDefault="0054458E">
            <w:pPr>
              <w:jc w:val="both"/>
            </w:pPr>
          </w:p>
          <w:p w:rsidR="004F3DEA" w:rsidRDefault="004F3DEA">
            <w:pPr>
              <w:jc w:val="both"/>
            </w:pPr>
          </w:p>
          <w:p w:rsidR="004F3DEA" w:rsidRDefault="004F3DEA">
            <w:pPr>
              <w:jc w:val="both"/>
            </w:pPr>
          </w:p>
          <w:p w:rsidR="0054458E" w:rsidRDefault="003C204A">
            <w:pPr>
              <w:jc w:val="both"/>
            </w:pPr>
            <w:r>
              <w:t>- Confronto tra possibili processi risolutivi e individuazione della strategia più efficace</w:t>
            </w:r>
          </w:p>
          <w:p w:rsidR="0054458E" w:rsidRDefault="0054458E">
            <w:pPr>
              <w:rPr>
                <w:color w:val="231F20"/>
              </w:rPr>
            </w:pPr>
          </w:p>
          <w:p w:rsidR="004F3DEA" w:rsidRDefault="004F3DEA"/>
          <w:p w:rsidR="0054458E" w:rsidRDefault="003C204A">
            <w:r>
              <w:t xml:space="preserve">- Raccolta di dati </w:t>
            </w:r>
          </w:p>
          <w:p w:rsidR="004F3DEA" w:rsidRDefault="004F3DEA"/>
          <w:p w:rsidR="004F3DEA" w:rsidRDefault="004F3DEA"/>
          <w:p w:rsidR="0054458E" w:rsidRDefault="003C204A">
            <w:r>
              <w:t>- Carattere qualitativo/quantitativo dei dati</w:t>
            </w:r>
          </w:p>
          <w:p w:rsidR="0054458E" w:rsidRDefault="003C204A">
            <w:r>
              <w:t>- Moda</w:t>
            </w:r>
          </w:p>
          <w:p w:rsidR="0054458E" w:rsidRDefault="003C204A">
            <w:r>
              <w:t>- Mediana</w:t>
            </w:r>
          </w:p>
          <w:p w:rsidR="0054458E" w:rsidRDefault="003C204A">
            <w:r>
              <w:t>- Media aritmetica</w:t>
            </w:r>
          </w:p>
          <w:p w:rsidR="0054458E" w:rsidRPr="004F3DEA" w:rsidRDefault="0054458E" w:rsidP="004F3DEA">
            <w:bookmarkStart w:id="0" w:name="_GoBack"/>
            <w:bookmarkEnd w:id="0"/>
          </w:p>
        </w:tc>
      </w:tr>
    </w:tbl>
    <w:p w:rsidR="003C204A" w:rsidRDefault="003C204A"/>
    <w:sectPr w:rsidR="003C204A">
      <w:footerReference w:type="default" r:id="rId7"/>
      <w:footerReference w:type="first" r:id="rId8"/>
      <w:pgSz w:w="16838" w:h="11906" w:orient="landscape"/>
      <w:pgMar w:top="1134" w:right="1418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8B" w:rsidRDefault="00FD608B">
      <w:r>
        <w:separator/>
      </w:r>
    </w:p>
  </w:endnote>
  <w:endnote w:type="continuationSeparator" w:id="0">
    <w:p w:rsidR="00FD608B" w:rsidRDefault="00FD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ycat ICG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58E" w:rsidRDefault="00C0368F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9714865</wp:posOffset>
              </wp:positionH>
              <wp:positionV relativeFrom="paragraph">
                <wp:posOffset>635</wp:posOffset>
              </wp:positionV>
              <wp:extent cx="75565" cy="173990"/>
              <wp:effectExtent l="0" t="635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58E" w:rsidRDefault="003C204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F3DEA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4.9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" stroked="f">
              <v:textbox inset=".05pt,.05pt,.05pt,.05pt">
                <w:txbxContent>
                  <w:p w:rsidR="0054458E" w:rsidRDefault="003C204A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F3DEA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58E" w:rsidRDefault="0054458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8B" w:rsidRDefault="00FD608B">
      <w:r>
        <w:separator/>
      </w:r>
    </w:p>
  </w:footnote>
  <w:footnote w:type="continuationSeparator" w:id="0">
    <w:p w:rsidR="00FD608B" w:rsidRDefault="00FD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42"/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F"/>
    <w:rsid w:val="000223AA"/>
    <w:rsid w:val="000D1DC5"/>
    <w:rsid w:val="000F30A9"/>
    <w:rsid w:val="001E21A1"/>
    <w:rsid w:val="00364215"/>
    <w:rsid w:val="003C204A"/>
    <w:rsid w:val="004020F5"/>
    <w:rsid w:val="004F3DEA"/>
    <w:rsid w:val="0054458E"/>
    <w:rsid w:val="00590893"/>
    <w:rsid w:val="0065381B"/>
    <w:rsid w:val="006C577E"/>
    <w:rsid w:val="00894A14"/>
    <w:rsid w:val="00AE0ACC"/>
    <w:rsid w:val="00C0368F"/>
    <w:rsid w:val="00D603F1"/>
    <w:rsid w:val="00D63AB4"/>
    <w:rsid w:val="00E14B1A"/>
    <w:rsid w:val="00EE0DE2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05F7BD"/>
  <w15:docId w15:val="{462A780D-72DC-42F6-99F8-E188DBFB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Garamond" w:hAnsi="Garamond" w:cs="Garamond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  <w:szCs w:val="18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Alleycat ICG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Alleycat ICG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Alleycat ICG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 New Roman" w:hAnsi="Arial" w:cs="Alleycat ICG"/>
    </w:rPr>
  </w:style>
  <w:style w:type="character" w:customStyle="1" w:styleId="WW8Num14z1">
    <w:name w:val="WW8Num14z1"/>
    <w:rPr>
      <w:rFonts w:ascii="Courier New" w:hAnsi="Courier New" w:cs="Alleycat ICG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Alleycat ICG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Arial" w:eastAsia="Times New Roman" w:hAnsi="Arial" w:cs="Alleycat ICG"/>
    </w:rPr>
  </w:style>
  <w:style w:type="character" w:customStyle="1" w:styleId="WW8Num18z1">
    <w:name w:val="WW8Num18z1"/>
    <w:rPr>
      <w:rFonts w:ascii="Courier New" w:hAnsi="Courier New" w:cs="Alleycat ICG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Arial" w:eastAsia="Times New Roman" w:hAnsi="Arial" w:cs="Alleycat ICG"/>
    </w:rPr>
  </w:style>
  <w:style w:type="character" w:customStyle="1" w:styleId="WW8Num19z1">
    <w:name w:val="WW8Num19z1"/>
    <w:rPr>
      <w:rFonts w:ascii="Courier New" w:hAnsi="Courier New" w:cs="Alleycat ICG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SimSu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Alleycat ICG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Arial" w:eastAsia="Times New Roman" w:hAnsi="Arial" w:cs="Alleycat ICG"/>
    </w:rPr>
  </w:style>
  <w:style w:type="character" w:customStyle="1" w:styleId="WW8Num25z1">
    <w:name w:val="WW8Num25z1"/>
    <w:rPr>
      <w:rFonts w:ascii="Courier New" w:hAnsi="Courier New" w:cs="Alleycat ICG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Alleycat ICG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Alleycat ICG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SimSu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Times New Roman" w:hAnsi="Arial" w:cs="Alleycat ICG"/>
    </w:rPr>
  </w:style>
  <w:style w:type="character" w:customStyle="1" w:styleId="WW8Num30z1">
    <w:name w:val="WW8Num30z1"/>
    <w:rPr>
      <w:rFonts w:ascii="Courier New" w:hAnsi="Courier New" w:cs="Alleycat ICG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Arial" w:eastAsia="Times New Roman" w:hAnsi="Arial" w:cs="Alleycat ICG"/>
    </w:rPr>
  </w:style>
  <w:style w:type="character" w:customStyle="1" w:styleId="WW8Num31z1">
    <w:name w:val="WW8Num31z1"/>
    <w:rPr>
      <w:rFonts w:ascii="Courier New" w:hAnsi="Courier New" w:cs="Alleycat ICG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Arial" w:eastAsia="Times New Roman" w:hAnsi="Arial" w:cs="Alleycat ICG"/>
    </w:rPr>
  </w:style>
  <w:style w:type="character" w:customStyle="1" w:styleId="WW8Num33z1">
    <w:name w:val="WW8Num33z1"/>
    <w:rPr>
      <w:rFonts w:ascii="Courier New" w:hAnsi="Courier New" w:cs="Alleycat ICG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Times New Roman" w:hAnsi="Arial" w:cs="Alleycat ICG"/>
    </w:rPr>
  </w:style>
  <w:style w:type="character" w:customStyle="1" w:styleId="WW8Num35z1">
    <w:name w:val="WW8Num35z1"/>
    <w:rPr>
      <w:rFonts w:ascii="Courier New" w:hAnsi="Courier New" w:cs="Alleycat ICG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lleycat ICG"/>
    </w:rPr>
  </w:style>
  <w:style w:type="character" w:customStyle="1" w:styleId="WW8Num37z1">
    <w:name w:val="WW8Num37z1"/>
    <w:rPr>
      <w:rFonts w:ascii="Courier New" w:hAnsi="Courier New" w:cs="Alleycat ICG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b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Garamond" w:hAnsi="Garamond" w:cs="Garamond"/>
      <w:sz w:val="28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Mario Zelioli</dc:creator>
  <cp:lastModifiedBy>cristina berutti</cp:lastModifiedBy>
  <cp:revision>12</cp:revision>
  <cp:lastPrinted>2013-10-12T17:29:00Z</cp:lastPrinted>
  <dcterms:created xsi:type="dcterms:W3CDTF">2018-03-20T16:58:00Z</dcterms:created>
  <dcterms:modified xsi:type="dcterms:W3CDTF">2018-03-20T17:13:00Z</dcterms:modified>
</cp:coreProperties>
</file>