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ISTITUTO COMPRENSIVO “UBALDO FERRARI” – Castelverde (CR)</w:t>
      </w:r>
    </w:p>
    <w:p>
      <w:pPr>
        <w:pStyle w:val="Normal"/>
        <w:spacing w:lineRule="auto" w:line="360"/>
        <w:jc w:val="center"/>
        <w:rPr/>
      </w:pPr>
      <w:r>
        <w:rPr/>
        <w:t>SCUOLA SECONDARIA DI PRIMO GRADO</w:t>
      </w:r>
    </w:p>
    <w:p>
      <w:pPr>
        <w:pStyle w:val="Titolo1"/>
        <w:rPr>
          <w:rFonts w:eastAsia="SimSun"/>
          <w:i/>
          <w:i/>
        </w:rPr>
      </w:pPr>
      <w:r>
        <w:rPr>
          <w:rFonts w:eastAsia="SimSun"/>
        </w:rPr>
        <w:t>PROGETTAZIONE DISCIPLINARE ANNUALE  “GEOGRAFIA” (</w:t>
      </w:r>
      <w:r>
        <w:rPr>
          <w:rFonts w:eastAsia="SimSun"/>
          <w:i/>
        </w:rPr>
        <w:t>conforme alle Indicazioni nazionali )</w:t>
      </w:r>
    </w:p>
    <w:p>
      <w:pPr>
        <w:pStyle w:val="Normal"/>
        <w:spacing w:lineRule="auto" w:line="360"/>
        <w:jc w:val="center"/>
        <w:rPr>
          <w:i/>
          <w:i/>
        </w:rPr>
      </w:pPr>
      <w:bookmarkStart w:id="0" w:name="_GoBack"/>
      <w:bookmarkStart w:id="1" w:name="_GoBack"/>
      <w:bookmarkEnd w:id="1"/>
      <w:r>
        <w:rPr>
          <w:i/>
        </w:rPr>
      </w:r>
    </w:p>
    <w:p>
      <w:pPr>
        <w:pStyle w:val="Titolo2"/>
        <w:rPr>
          <w:rFonts w:eastAsia="SimSun"/>
        </w:rPr>
      </w:pPr>
      <w:r>
        <w:rPr>
          <w:rFonts w:eastAsia="SimSun"/>
        </w:rPr>
        <w:t>CLASSE SECONDA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1e0" w:noVBand="0" w:noHBand="0" w:lastColumn="1" w:firstColumn="1" w:lastRow="1" w:firstRow="1"/>
      </w:tblPr>
      <w:tblGrid>
        <w:gridCol w:w="2040"/>
        <w:gridCol w:w="3526"/>
        <w:gridCol w:w="3360"/>
        <w:gridCol w:w="2343"/>
        <w:gridCol w:w="3018"/>
      </w:tblGrid>
      <w:tr>
        <w:trPr>
          <w:trHeight w:val="699" w:hRule="atLeast"/>
          <w:cantSplit w:val="true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NUCLEI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CONOSCENZE/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ABILITA’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Traguardi i sviluppo competenze</w:t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COMPETENZE CHIAVE 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</w:rPr>
              <w:t>DI RIFERIMENTO</w:t>
            </w:r>
          </w:p>
        </w:tc>
      </w:tr>
      <w:tr>
        <w:trPr>
          <w:trHeight w:val="1012" w:hRule="atLeast"/>
          <w:cantSplit w:val="true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– Orientamento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rFonts w:ascii="Times" w:hAnsi="Times" w:cs="Times"/>
                <w:b/>
                <w:b/>
                <w:color w:val="000000"/>
              </w:rPr>
            </w:pPr>
            <w:r>
              <w:rPr>
                <w:rFonts w:cs="Times" w:ascii="Times" w:hAnsi="Times"/>
                <w:b/>
                <w:color w:val="000000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b/>
                <w:color w:val="000000"/>
                <w:sz w:val="22"/>
                <w:szCs w:val="22"/>
              </w:rPr>
              <w:t>A1)</w:t>
            </w:r>
            <w:r>
              <w:rPr>
                <w:rFonts w:cs="Times" w:ascii="Times" w:hAnsi="Times"/>
                <w:color w:val="000000"/>
                <w:sz w:val="22"/>
                <w:szCs w:val="22"/>
              </w:rPr>
              <w:t xml:space="preserve">  Imparare ad orientarsi sulle carte (anche con l’utilizzo della bussola) in base ai punti cardinali  e a punti di riferimento fissi. 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Fonts w:cs="Times" w:ascii="Times" w:hAnsi="Times"/>
                <w:b/>
                <w:color w:val="000000"/>
                <w:sz w:val="22"/>
                <w:szCs w:val="22"/>
              </w:rPr>
              <w:t>A2)</w:t>
            </w:r>
            <w:r>
              <w:rPr>
                <w:rFonts w:cs="Times" w:ascii="Times" w:hAnsi="Times"/>
                <w:color w:val="000000"/>
                <w:sz w:val="22"/>
                <w:szCs w:val="22"/>
              </w:rPr>
              <w:t xml:space="preserve"> Orientarsi nelle realtà territoriali italiane ed europee, anche attraverso l’utilizzo dei programmi multimediali di visualizzazione dall’alto.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/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" w:hAnsi="Times" w:eastAsia="Times New Roman" w:cs="Times"/>
                <w:b/>
                <w:b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b/>
                <w:color w:val="000000"/>
                <w:lang w:eastAsia="it-IT"/>
              </w:rPr>
            </w:r>
          </w:p>
          <w:p>
            <w:pPr>
              <w:pStyle w:val="Normal"/>
              <w:rPr>
                <w:rFonts w:ascii="Times" w:hAnsi="Times" w:eastAsia="Times New Roman" w:cs="Times"/>
                <w:b/>
                <w:b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b/>
                <w:color w:val="000000"/>
                <w:lang w:eastAsia="it-IT"/>
              </w:rPr>
              <w:t xml:space="preserve">Conoscenze </w:t>
            </w:r>
          </w:p>
          <w:p>
            <w:pPr>
              <w:pStyle w:val="Normal"/>
              <w:rPr>
                <w:rFonts w:ascii="Times" w:hAnsi="Times" w:eastAsia="Times New Roman" w:cs="Times"/>
                <w:b/>
                <w:b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b/>
                <w:color w:val="000000"/>
                <w:lang w:eastAsia="it-IT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407" w:leader="none"/>
              </w:tabs>
              <w:ind w:left="31" w:hanging="31"/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lang w:eastAsia="it-IT"/>
              </w:rPr>
              <w:t>Conoscenza dei punti cardinali, delle scale di riduzione, delle coordinate geografiche e della simbologia</w:t>
            </w:r>
          </w:p>
          <w:p>
            <w:pPr>
              <w:pStyle w:val="Normal"/>
              <w:rPr>
                <w:rFonts w:ascii="Times" w:hAnsi="Times" w:eastAsia="Times New Roman" w:cs="Times"/>
                <w:b/>
                <w:b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b/>
                <w:color w:val="000000"/>
                <w:lang w:eastAsia="it-IT"/>
              </w:rPr>
            </w:r>
          </w:p>
          <w:p>
            <w:pPr>
              <w:pStyle w:val="Normal"/>
              <w:rPr>
                <w:rFonts w:ascii="Times" w:hAnsi="Times" w:eastAsia="Times New Roman" w:cs="Times"/>
                <w:b/>
                <w:b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b/>
                <w:color w:val="000000"/>
                <w:lang w:eastAsia="it-IT"/>
              </w:rPr>
              <w:t>Abilità</w:t>
            </w:r>
          </w:p>
          <w:p>
            <w:pPr>
              <w:pStyle w:val="Normal"/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lang w:eastAsia="it-IT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57" w:leader="none"/>
              </w:tabs>
              <w:ind w:left="85" w:hanging="10"/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lang w:eastAsia="it-IT"/>
              </w:rPr>
              <w:t xml:space="preserve">Orientarsi su diversi tipi di carte utilizzando punti cardinali, scale di riduzione, coordinate geografiche e simbologia </w:t>
            </w:r>
          </w:p>
          <w:p>
            <w:pPr>
              <w:pStyle w:val="Normal"/>
              <w:tabs>
                <w:tab w:val="left" w:pos="357" w:leader="none"/>
              </w:tabs>
              <w:ind w:left="85" w:hanging="0"/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lang w:eastAsia="it-IT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57" w:leader="none"/>
              </w:tabs>
              <w:ind w:left="124" w:hanging="124"/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lang w:eastAsia="it-IT"/>
              </w:rPr>
              <w:t>Elaborare la carta mentale del territorio vicino e lontano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tabs>
                <w:tab w:val="left" w:pos="148" w:leader="none"/>
              </w:tabs>
              <w:ind w:left="51" w:right="119" w:hanging="0"/>
              <w:rPr>
                <w:rFonts w:ascii="Times" w:hAnsi="Times" w:eastAsia="Times New Roman" w:cs="Times"/>
                <w:b/>
                <w:b/>
                <w:i/>
                <w:i/>
                <w:color w:val="000000"/>
                <w:lang w:val="it-IT" w:eastAsia="it-IT"/>
              </w:rPr>
            </w:pPr>
            <w:r>
              <w:rPr>
                <w:rFonts w:eastAsia="Times New Roman" w:cs="Times" w:ascii="Times" w:hAnsi="Times"/>
                <w:b/>
                <w:i/>
                <w:color w:val="000000"/>
                <w:lang w:val="it-IT" w:eastAsia="it-IT"/>
              </w:rPr>
            </w:r>
          </w:p>
          <w:p>
            <w:pPr>
              <w:pStyle w:val="ListParagraph"/>
              <w:tabs>
                <w:tab w:val="left" w:pos="148" w:leader="none"/>
              </w:tabs>
              <w:ind w:left="51" w:right="119" w:hanging="0"/>
              <w:rPr>
                <w:rFonts w:ascii="Times" w:hAnsi="Times" w:eastAsia="Times New Roman" w:cs="Times"/>
                <w:b/>
                <w:b/>
                <w:i/>
                <w:i/>
                <w:color w:val="000000"/>
                <w:lang w:val="it-IT" w:eastAsia="it-IT"/>
              </w:rPr>
            </w:pPr>
            <w:r>
              <w:rPr>
                <w:rFonts w:eastAsia="Times New Roman" w:cs="Times" w:ascii="Times" w:hAnsi="Times"/>
                <w:b/>
                <w:i/>
                <w:color w:val="000000"/>
                <w:lang w:val="it-IT" w:eastAsia="it-IT"/>
              </w:rPr>
              <w:t>L'alunno:</w:t>
            </w:r>
          </w:p>
          <w:p>
            <w:pPr>
              <w:pStyle w:val="NormalWeb"/>
              <w:spacing w:beforeAutospacing="0" w:before="0" w:afterAutospacing="0" w:after="0"/>
              <w:rPr>
                <w:rFonts w:ascii="Times" w:hAnsi="Times" w:cs="Times"/>
                <w:b/>
                <w:b/>
                <w:i/>
                <w:i/>
                <w:color w:val="000000"/>
              </w:rPr>
            </w:pPr>
            <w:r>
              <w:rPr>
                <w:rFonts w:cs="Times" w:ascii="Times" w:hAnsi="Times"/>
                <w:b/>
                <w:i/>
                <w:color w:val="000000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rFonts w:ascii="Times" w:hAnsi="Times" w:cs="Times"/>
                <w:b/>
                <w:b/>
                <w:i/>
                <w:i/>
                <w:color w:val="000000"/>
              </w:rPr>
            </w:pPr>
            <w:r>
              <w:rPr>
                <w:rFonts w:cs="Times" w:ascii="Times" w:hAnsi="Times"/>
                <w:b/>
                <w:i/>
                <w:color w:val="000000"/>
                <w:sz w:val="22"/>
                <w:szCs w:val="22"/>
              </w:rPr>
              <w:t>si orienta nello spazio e sulle carte di diversa scala in base ai punti cardinali e alle coordinate geografiche; sa orientare una carta geografica a grande scala facendo ricorso a punti di riferimento fissi.</w:t>
            </w:r>
          </w:p>
          <w:p>
            <w:pPr>
              <w:pStyle w:val="NormalWeb"/>
              <w:spacing w:beforeAutospacing="0" w:before="0" w:afterAutospacing="0" w:after="0"/>
              <w:ind w:firstLine="283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COMUNICARE NELLA MADRE LINGUA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(Interrogazioni, prove di realtà e verifiche varie)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IMPARARE AD IMPARARE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(Ricerche – lavori di gruppo -mappe concettuali schemi - metodo di studio [tramite osservazione ]- analisi delle fonti)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COMPETENZA DIGITALE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(comunicazione/elaborazione testi attraverso strumenti digitali)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COMPETENZE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SOCIALI E CIVICHE 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b/>
                <w:i/>
              </w:rPr>
              <w:t>(osservazioni sistematiche (comportamento, partecipazione e impegno)</w:t>
            </w:r>
          </w:p>
        </w:tc>
      </w:tr>
      <w:tr>
        <w:trPr>
          <w:trHeight w:val="1012" w:hRule="atLeast"/>
          <w:cantSplit w:val="true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32"/>
                <w:szCs w:val="32"/>
              </w:rPr>
              <w:t>B - Linguaggio della geograficità</w:t>
            </w: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rFonts w:ascii="Times" w:hAnsi="Times" w:cs="Times"/>
                <w:b/>
                <w:b/>
                <w:color w:val="000000"/>
              </w:rPr>
            </w:pPr>
            <w:r>
              <w:rPr>
                <w:rFonts w:cs="Times" w:ascii="Times" w:hAnsi="Times"/>
                <w:b/>
                <w:color w:val="000000"/>
              </w:rPr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Fonts w:cs="Times" w:ascii="Times" w:hAnsi="Times"/>
                <w:b/>
                <w:color w:val="000000"/>
                <w:sz w:val="22"/>
                <w:szCs w:val="22"/>
              </w:rPr>
              <w:t>B1)</w:t>
            </w:r>
            <w:r>
              <w:rPr>
                <w:rFonts w:cs="Times" w:ascii="Times" w:hAnsi="Times"/>
                <w:color w:val="000000"/>
                <w:sz w:val="22"/>
                <w:szCs w:val="22"/>
              </w:rPr>
              <w:t xml:space="preserve">  Leggere vari tipi di carte geografiche (da quella topografica al planisfero), utilizzando</w:t>
            </w:r>
            <w:r>
              <w:rPr/>
              <w:t xml:space="preserve"> </w:t>
            </w:r>
            <w:r>
              <w:rPr>
                <w:rFonts w:cs="Times" w:ascii="Times" w:hAnsi="Times"/>
                <w:color w:val="000000"/>
                <w:sz w:val="22"/>
                <w:szCs w:val="22"/>
              </w:rPr>
              <w:t xml:space="preserve">scale di riduzione, coordinate geografiche e simbologia. 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Fonts w:cs="Times" w:ascii="Times" w:hAnsi="Times"/>
                <w:b/>
                <w:color w:val="000000"/>
                <w:sz w:val="22"/>
                <w:szCs w:val="22"/>
              </w:rPr>
              <w:t xml:space="preserve">B2) </w:t>
            </w:r>
            <w:r>
              <w:rPr>
                <w:rFonts w:cs="Times" w:ascii="Times" w:hAnsi="Times"/>
                <w:color w:val="000000"/>
                <w:sz w:val="22"/>
                <w:szCs w:val="22"/>
              </w:rPr>
              <w:t>Imparare ad utilizzare strumenti tradizionali (carte, grafici, dati statistici, immagini, ecc.) e innovativi (telerilevamento e cartografia computerizzata) per conoscere e comunicare fatti e fenomeni territoriali.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/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" w:hAnsi="Times" w:eastAsia="Times New Roman" w:cs="Times"/>
                <w:b/>
                <w:b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b/>
                <w:color w:val="000000"/>
                <w:lang w:eastAsia="it-IT"/>
              </w:rPr>
            </w:r>
          </w:p>
          <w:p>
            <w:pPr>
              <w:pStyle w:val="Normal"/>
              <w:rPr>
                <w:rFonts w:ascii="Times" w:hAnsi="Times" w:eastAsia="Times New Roman" w:cs="Times"/>
                <w:b/>
                <w:b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b/>
                <w:color w:val="000000"/>
                <w:lang w:eastAsia="it-IT"/>
              </w:rPr>
              <w:t>Conoscenze</w:t>
            </w:r>
          </w:p>
          <w:p>
            <w:pPr>
              <w:pStyle w:val="Normal"/>
              <w:rPr>
                <w:rFonts w:ascii="Times" w:hAnsi="Times" w:eastAsia="Times New Roman" w:cs="Times"/>
                <w:b/>
                <w:b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b/>
                <w:color w:val="000000"/>
                <w:lang w:eastAsia="it-IT"/>
              </w:rPr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49" w:leader="none"/>
              </w:tabs>
              <w:ind w:left="74" w:hanging="0"/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lang w:eastAsia="it-IT"/>
              </w:rPr>
              <w:t xml:space="preserve"> </w:t>
            </w:r>
            <w:r>
              <w:rPr>
                <w:rFonts w:eastAsia="Times New Roman" w:cs="Times" w:ascii="Times" w:hAnsi="Times"/>
                <w:color w:val="000000"/>
                <w:lang w:eastAsia="it-IT"/>
              </w:rPr>
              <w:t>Conoscenza  dei vari tipi di carte, immagini e grafici.</w:t>
            </w:r>
          </w:p>
          <w:p>
            <w:pPr>
              <w:pStyle w:val="Normal"/>
              <w:tabs>
                <w:tab w:val="left" w:pos="357" w:leader="none"/>
              </w:tabs>
              <w:ind w:left="74" w:hanging="0"/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lang w:eastAsia="it-IT"/>
              </w:rPr>
            </w:r>
          </w:p>
          <w:p>
            <w:pPr>
              <w:pStyle w:val="Normal"/>
              <w:tabs>
                <w:tab w:val="left" w:pos="249" w:leader="none"/>
                <w:tab w:val="left" w:pos="390" w:leader="none"/>
              </w:tabs>
              <w:ind w:left="74" w:hanging="0"/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lang w:eastAsia="it-IT"/>
              </w:rPr>
              <w:t xml:space="preserve">b) Conoscenza  del lessico geografico di riferimento. </w:t>
            </w:r>
          </w:p>
          <w:p>
            <w:pPr>
              <w:pStyle w:val="Normal"/>
              <w:tabs>
                <w:tab w:val="left" w:pos="249" w:leader="none"/>
                <w:tab w:val="left" w:pos="390" w:leader="none"/>
              </w:tabs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lang w:eastAsia="it-IT"/>
              </w:rPr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49" w:leader="none"/>
                <w:tab w:val="left" w:pos="390" w:leader="none"/>
              </w:tabs>
              <w:ind w:left="74" w:hanging="0"/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lang w:eastAsia="it-IT"/>
              </w:rPr>
              <w:t>Conoscenza delle carte geografiche secondo le funzioni: carte fisiche, carte politiche e tematiche.</w:t>
            </w:r>
          </w:p>
          <w:p>
            <w:pPr>
              <w:pStyle w:val="Normal"/>
              <w:rPr>
                <w:rFonts w:ascii="Times" w:hAnsi="Times" w:eastAsia="Times New Roman" w:cs="Times"/>
                <w:b/>
                <w:b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b/>
                <w:color w:val="000000"/>
                <w:lang w:eastAsia="it-IT"/>
              </w:rPr>
            </w:r>
          </w:p>
          <w:p>
            <w:pPr>
              <w:pStyle w:val="Normal"/>
              <w:tabs>
                <w:tab w:val="left" w:pos="357" w:leader="none"/>
              </w:tabs>
              <w:rPr>
                <w:rFonts w:ascii="Times" w:hAnsi="Times" w:eastAsia="Times New Roman" w:cs="Times"/>
                <w:b/>
                <w:b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b/>
                <w:color w:val="000000"/>
                <w:lang w:eastAsia="it-IT"/>
              </w:rPr>
              <w:t>Abilità</w:t>
            </w:r>
          </w:p>
          <w:p>
            <w:pPr>
              <w:pStyle w:val="Normal"/>
              <w:tabs>
                <w:tab w:val="left" w:pos="357" w:leader="none"/>
              </w:tabs>
              <w:rPr/>
            </w:pPr>
            <w:r>
              <w:rPr/>
              <w:t xml:space="preserve"> </w:t>
            </w:r>
          </w:p>
          <w:p>
            <w:pPr>
              <w:pStyle w:val="Normal"/>
              <w:tabs>
                <w:tab w:val="left" w:pos="107" w:leader="none"/>
              </w:tabs>
              <w:rPr/>
            </w:pPr>
            <w:r>
              <w:rPr>
                <w:rFonts w:eastAsia="Times New Roman" w:cs="Times" w:ascii="Times" w:hAnsi="Times"/>
                <w:color w:val="000000"/>
                <w:lang w:eastAsia="it-IT"/>
              </w:rPr>
              <w:t xml:space="preserve">a)Leggere e interpretare vari tipi di carte usando il linguaggio geografico e strumenti tradizionali ed innovativi </w:t>
            </w:r>
          </w:p>
          <w:p>
            <w:pPr>
              <w:pStyle w:val="Normal"/>
              <w:tabs>
                <w:tab w:val="left" w:pos="357" w:leader="none"/>
              </w:tabs>
              <w:ind w:left="360" w:hanging="0"/>
              <w:rPr/>
            </w:pPr>
            <w:r>
              <w:rPr/>
            </w:r>
          </w:p>
          <w:p>
            <w:pPr>
              <w:pStyle w:val="Normal"/>
              <w:tabs>
                <w:tab w:val="left" w:pos="107" w:leader="none"/>
              </w:tabs>
              <w:ind w:left="107" w:hanging="11"/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/>
              <w:t>b)</w:t>
            </w:r>
            <w:r>
              <w:rPr>
                <w:rFonts w:eastAsia="Times New Roman" w:cs="Times" w:ascii="Times" w:hAnsi="Times"/>
                <w:color w:val="000000"/>
                <w:lang w:eastAsia="it-IT"/>
              </w:rPr>
              <w:t xml:space="preserve">Utilizzare strumenti tradizionali (carte, immagini, grafici…) e innovativi (telerilevamento, cartografia computerizzata…)per comprendere fatti e fenomeni territoriali europei. </w:t>
            </w:r>
          </w:p>
          <w:p>
            <w:pPr>
              <w:pStyle w:val="Normal"/>
              <w:tabs>
                <w:tab w:val="left" w:pos="107" w:leader="none"/>
              </w:tabs>
              <w:ind w:left="107" w:hanging="11"/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lang w:eastAsia="it-IT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107" w:leader="none"/>
                <w:tab w:val="left" w:pos="390" w:leader="none"/>
              </w:tabs>
              <w:ind w:left="107" w:hanging="0"/>
              <w:rPr/>
            </w:pPr>
            <w:r>
              <w:rPr>
                <w:rFonts w:eastAsia="Times New Roman" w:cs="Times" w:ascii="Times" w:hAnsi="Times"/>
                <w:color w:val="000000"/>
                <w:lang w:eastAsia="it-IT"/>
              </w:rPr>
              <w:t>Arricchire il lessico geografico attraverso la definizione di termini e concetti disciplinari (ubicazione, localizzazione, regione, paesaggio, ambiente, territorio, sistema antropofisico…).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" w:hAnsi="Times" w:eastAsia="Times New Roman" w:cs="Times"/>
                <w:b/>
                <w:b/>
                <w:i/>
                <w:i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b/>
                <w:i/>
                <w:color w:val="000000"/>
                <w:lang w:eastAsia="it-IT"/>
              </w:rPr>
              <w:t>L’alunno:</w:t>
            </w:r>
          </w:p>
          <w:p>
            <w:pPr>
              <w:pStyle w:val="NormalWeb"/>
              <w:spacing w:beforeAutospacing="0" w:before="0" w:afterAutospacing="0" w:after="0"/>
              <w:rPr>
                <w:rFonts w:ascii="Times" w:hAnsi="Times" w:cs="Times"/>
                <w:b/>
                <w:b/>
                <w:i/>
                <w:i/>
                <w:color w:val="000000"/>
              </w:rPr>
            </w:pPr>
            <w:r>
              <w:rPr>
                <w:rFonts w:cs="Times" w:ascii="Times" w:hAnsi="Times"/>
                <w:b/>
                <w:i/>
                <w:color w:val="000000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b/>
                <w:b/>
                <w:i/>
                <w:i/>
              </w:rPr>
            </w:pPr>
            <w:r>
              <w:rPr>
                <w:rFonts w:cs="Times" w:ascii="Times" w:hAnsi="Times"/>
                <w:b/>
                <w:i/>
                <w:color w:val="000000"/>
              </w:rPr>
              <w:t>u</w:t>
            </w:r>
            <w:r>
              <w:rPr>
                <w:rFonts w:cs="Times" w:ascii="Times" w:hAnsi="Times"/>
                <w:b/>
                <w:i/>
                <w:color w:val="000000"/>
                <w:sz w:val="22"/>
                <w:szCs w:val="22"/>
              </w:rPr>
              <w:t>tilizza opportunamente carte geografiche, fotografie attuali e d’epoca, immagini da telerilevamento, elaborazioni digitali, grafici, dati statistici, sistemi informativi geografici per comunicare efficacemente in- formazioni spaziali.</w:t>
            </w:r>
          </w:p>
        </w:tc>
        <w:tc>
          <w:tcPr>
            <w:tcW w:w="3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12" w:hRule="atLeast"/>
          <w:cantSplit w:val="true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>
                <w:b/>
                <w:sz w:val="32"/>
                <w:szCs w:val="32"/>
              </w:rPr>
              <w:t>C - Paesaggio</w:t>
            </w: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rFonts w:ascii="Times" w:hAnsi="Times" w:cs="Times"/>
                <w:b/>
                <w:b/>
                <w:color w:val="000000"/>
              </w:rPr>
            </w:pPr>
            <w:r>
              <w:rPr>
                <w:rFonts w:cs="Times" w:ascii="Times" w:hAnsi="Times"/>
                <w:b/>
                <w:color w:val="000000"/>
              </w:rPr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Fonts w:cs="Times" w:ascii="Times" w:hAnsi="Times"/>
                <w:b/>
                <w:color w:val="000000"/>
                <w:sz w:val="22"/>
                <w:szCs w:val="22"/>
              </w:rPr>
              <w:t>C1)</w:t>
            </w:r>
            <w:r>
              <w:rPr>
                <w:rFonts w:cs="Times" w:ascii="Times" w:hAnsi="Times"/>
                <w:color w:val="000000"/>
                <w:sz w:val="22"/>
                <w:szCs w:val="22"/>
              </w:rPr>
              <w:t xml:space="preserve">  Conoscere e confrontare alcuni caratteri dei paesaggi italiani ed europei, anche in relazione alla loro evoluzione nel tempo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Fonts w:cs="Times" w:ascii="Times" w:hAnsi="Times"/>
                <w:b/>
                <w:color w:val="000000"/>
                <w:sz w:val="22"/>
                <w:szCs w:val="22"/>
              </w:rPr>
              <w:t>C2)</w:t>
            </w:r>
            <w:r>
              <w:rPr>
                <w:rFonts w:cs="Times" w:ascii="Times" w:hAnsi="Times"/>
                <w:color w:val="000000"/>
                <w:sz w:val="22"/>
                <w:szCs w:val="22"/>
              </w:rPr>
              <w:t xml:space="preserve"> Imparare a conoscere temi e problemi di tutela del paesaggio come patrimonio naturale e culturale e progettare azioni di valorizzazione.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/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" w:hAnsi="Times" w:eastAsia="Times New Roman" w:cs="Times"/>
                <w:b/>
                <w:b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b/>
                <w:color w:val="000000"/>
                <w:lang w:eastAsia="it-IT"/>
              </w:rPr>
            </w:r>
          </w:p>
          <w:p>
            <w:pPr>
              <w:pStyle w:val="Normal"/>
              <w:rPr>
                <w:rFonts w:ascii="Times" w:hAnsi="Times" w:eastAsia="Times New Roman" w:cs="Times"/>
                <w:b/>
                <w:b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b/>
                <w:color w:val="000000"/>
                <w:lang w:eastAsia="it-IT"/>
              </w:rPr>
              <w:t xml:space="preserve">Conoscenze </w:t>
            </w:r>
          </w:p>
          <w:p>
            <w:pPr>
              <w:pStyle w:val="Normal"/>
              <w:tabs>
                <w:tab w:val="left" w:pos="74" w:leader="none"/>
                <w:tab w:val="left" w:pos="215" w:leader="none"/>
              </w:tabs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74" w:leader="none"/>
                <w:tab w:val="left" w:pos="215" w:leader="none"/>
                <w:tab w:val="left" w:pos="357" w:leader="none"/>
              </w:tabs>
              <w:ind w:left="74" w:hanging="0"/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lang w:eastAsia="it-IT"/>
              </w:rPr>
              <w:t>Conoscenza delle caratteristiche fisiche e  antropiche del paesaggio europeo.</w:t>
            </w:r>
          </w:p>
          <w:p>
            <w:pPr>
              <w:pStyle w:val="Normal"/>
              <w:tabs>
                <w:tab w:val="left" w:pos="74" w:leader="none"/>
                <w:tab w:val="left" w:pos="215" w:leader="none"/>
                <w:tab w:val="left" w:pos="357" w:leader="none"/>
              </w:tabs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lang w:eastAsia="it-IT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74" w:leader="none"/>
                <w:tab w:val="left" w:pos="107" w:leader="none"/>
                <w:tab w:val="left" w:pos="215" w:leader="none"/>
              </w:tabs>
              <w:ind w:left="249" w:hanging="249"/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lang w:eastAsia="it-IT"/>
              </w:rPr>
              <w:t xml:space="preserve"> </w:t>
            </w:r>
            <w:r>
              <w:rPr>
                <w:rFonts w:eastAsia="Times New Roman" w:cs="Times" w:ascii="Times" w:hAnsi="Times"/>
                <w:color w:val="000000"/>
                <w:lang w:eastAsia="it-IT"/>
              </w:rPr>
              <w:t>Conoscenza delle problematiche relative alla tutela del paesaggio</w:t>
            </w:r>
          </w:p>
          <w:p>
            <w:pPr>
              <w:pStyle w:val="ListParagraph"/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lang w:eastAsia="it-IT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74" w:leader="none"/>
                <w:tab w:val="left" w:pos="107" w:leader="none"/>
                <w:tab w:val="left" w:pos="215" w:leader="none"/>
              </w:tabs>
              <w:ind w:left="45" w:hanging="80"/>
              <w:rPr/>
            </w:pPr>
            <w:r>
              <w:rPr/>
              <w:t xml:space="preserve"> </w:t>
            </w:r>
            <w:r>
              <w:rPr>
                <w:rFonts w:eastAsia="Times New Roman" w:cs="Times" w:ascii="Times" w:hAnsi="Times"/>
                <w:color w:val="000000"/>
                <w:lang w:eastAsia="it-IT"/>
              </w:rPr>
              <w:t>Conoscenza delle principali trasformazioni operate dall’uomo e dei principali problemi ecologici del territorio europeo.</w:t>
            </w:r>
          </w:p>
          <w:p>
            <w:pPr>
              <w:pStyle w:val="Normal"/>
              <w:tabs>
                <w:tab w:val="left" w:pos="74" w:leader="none"/>
                <w:tab w:val="left" w:pos="107" w:leader="none"/>
                <w:tab w:val="left" w:pos="215" w:leader="none"/>
              </w:tabs>
              <w:rPr/>
            </w:pPr>
            <w:r>
              <w:rPr/>
              <w:t xml:space="preserve"> </w:t>
            </w:r>
          </w:p>
          <w:p>
            <w:pPr>
              <w:pStyle w:val="Normal"/>
              <w:rPr>
                <w:rFonts w:ascii="Times" w:hAnsi="Times" w:eastAsia="Times New Roman" w:cs="Times"/>
                <w:b/>
                <w:b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b/>
                <w:color w:val="000000"/>
                <w:lang w:eastAsia="it-IT"/>
              </w:rPr>
              <w:t xml:space="preserve">Abilità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215" w:leader="none"/>
                <w:tab w:val="left" w:pos="357" w:leader="none"/>
              </w:tabs>
              <w:ind w:left="74" w:hanging="0"/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lang w:eastAsia="it-IT"/>
              </w:rPr>
              <w:t>Elaborare i schemi logici di comprensione di fenomeni.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74" w:leader="none"/>
                <w:tab w:val="left" w:pos="215" w:leader="none"/>
                <w:tab w:val="left" w:pos="249" w:leader="none"/>
              </w:tabs>
              <w:ind w:left="249" w:hanging="249"/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lang w:eastAsia="it-IT"/>
              </w:rPr>
              <w:t xml:space="preserve"> </w:t>
            </w:r>
            <w:r>
              <w:rPr>
                <w:rFonts w:eastAsia="Times New Roman" w:cs="Times" w:ascii="Times" w:hAnsi="Times"/>
                <w:color w:val="000000"/>
                <w:lang w:eastAsia="it-IT"/>
              </w:rPr>
              <w:t>Analizzare e confrontare paesaggi europei anche in relazione alla loro evoluzione/storia.</w:t>
            </w:r>
          </w:p>
          <w:p>
            <w:pPr>
              <w:pStyle w:val="ListParagraph"/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lang w:eastAsia="it-IT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74" w:leader="none"/>
                <w:tab w:val="left" w:pos="215" w:leader="none"/>
                <w:tab w:val="left" w:pos="249" w:leader="none"/>
              </w:tabs>
              <w:ind w:left="249" w:hanging="249"/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lang w:eastAsia="it-IT"/>
              </w:rPr>
              <w:t>Porsi domande sul rapporto tra uomo, ambiente e sfruttamento delle risorse.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" w:hAnsi="Times" w:eastAsia="Times New Roman" w:cs="Times"/>
                <w:b/>
                <w:b/>
                <w:i/>
                <w:i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b/>
                <w:i/>
                <w:color w:val="000000"/>
                <w:lang w:eastAsia="it-IT"/>
              </w:rPr>
            </w:r>
          </w:p>
          <w:p>
            <w:pPr>
              <w:pStyle w:val="Normal"/>
              <w:rPr>
                <w:rFonts w:ascii="Times" w:hAnsi="Times" w:eastAsia="Times New Roman" w:cs="Times"/>
                <w:b/>
                <w:b/>
                <w:i/>
                <w:i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b/>
                <w:i/>
                <w:color w:val="000000"/>
                <w:lang w:eastAsia="it-IT"/>
              </w:rPr>
              <w:t>L’alunno:</w:t>
            </w:r>
          </w:p>
          <w:p>
            <w:pPr>
              <w:pStyle w:val="NormalWeb"/>
              <w:spacing w:beforeAutospacing="0" w:before="0" w:afterAutospacing="0" w:after="0"/>
              <w:rPr>
                <w:rFonts w:ascii="Times" w:hAnsi="Times" w:cs="Times"/>
                <w:b/>
                <w:b/>
                <w:i/>
                <w:i/>
                <w:color w:val="000000"/>
              </w:rPr>
            </w:pPr>
            <w:r>
              <w:rPr>
                <w:rFonts w:cs="Times" w:ascii="Times" w:hAnsi="Times"/>
                <w:b/>
                <w:i/>
                <w:color w:val="000000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rFonts w:ascii="Times" w:hAnsi="Times" w:cs="Times"/>
                <w:b/>
                <w:b/>
                <w:i/>
                <w:i/>
                <w:color w:val="000000"/>
              </w:rPr>
            </w:pPr>
            <w:r>
              <w:rPr>
                <w:rFonts w:cs="Times" w:ascii="Times" w:hAnsi="Times"/>
                <w:b/>
                <w:i/>
                <w:color w:val="000000"/>
                <w:sz w:val="22"/>
                <w:szCs w:val="22"/>
              </w:rPr>
              <w:t>riconosce nei paesaggi europei e mondiali, raffrontandoli in particolare a quelli italiani, gli elementi fisici significativi e le emergenze storiche, artistiche e architettoniche, come patrimonio naturale e culturale da tutelare e valorizzare.</w:t>
            </w:r>
          </w:p>
          <w:p>
            <w:pPr>
              <w:pStyle w:val="NormalWeb"/>
              <w:spacing w:beforeAutospacing="0" w:before="0" w:afterAutospacing="0" w:after="0"/>
              <w:rPr>
                <w:rFonts w:ascii="Times" w:hAnsi="Times" w:cs="Times"/>
                <w:b/>
                <w:b/>
                <w:i/>
                <w:i/>
                <w:color w:val="000000"/>
              </w:rPr>
            </w:pPr>
            <w:r>
              <w:rPr>
                <w:rFonts w:cs="Times" w:ascii="Times" w:hAnsi="Times"/>
                <w:b/>
                <w:i/>
                <w:color w:val="000000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rFonts w:ascii="Times" w:hAnsi="Times" w:cs="Times"/>
                <w:b/>
                <w:b/>
                <w:i/>
                <w:i/>
                <w:color w:val="000000"/>
              </w:rPr>
            </w:pPr>
            <w:r>
              <w:rPr>
                <w:rFonts w:cs="Times" w:ascii="Times" w:hAnsi="Times"/>
                <w:b/>
                <w:i/>
                <w:color w:val="000000"/>
              </w:rPr>
            </w:r>
          </w:p>
          <w:p>
            <w:pPr>
              <w:pStyle w:val="ListParagraph"/>
              <w:tabs>
                <w:tab w:val="left" w:pos="148" w:leader="none"/>
              </w:tabs>
              <w:ind w:left="51" w:right="119" w:hanging="0"/>
              <w:rPr>
                <w:b/>
                <w:b/>
                <w:i/>
                <w:i/>
                <w:lang w:val="it-IT"/>
              </w:rPr>
            </w:pPr>
            <w:r>
              <w:rPr>
                <w:b/>
                <w:i/>
                <w:lang w:val="it-IT"/>
              </w:rPr>
            </w:r>
          </w:p>
          <w:p>
            <w:pPr>
              <w:pStyle w:val="Normal"/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lang w:eastAsia="it-IT"/>
              </w:rPr>
            </w:r>
          </w:p>
        </w:tc>
        <w:tc>
          <w:tcPr>
            <w:tcW w:w="3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12" w:hRule="atLeast"/>
          <w:cantSplit w:val="true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32"/>
                <w:szCs w:val="32"/>
              </w:rPr>
              <w:t>D – Regione e sistema territoriale</w:t>
            </w: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rFonts w:ascii="Times" w:hAnsi="Times" w:cs="Times"/>
                <w:b/>
                <w:b/>
                <w:color w:val="000000"/>
              </w:rPr>
            </w:pPr>
            <w:r>
              <w:rPr>
                <w:rFonts w:cs="Times" w:ascii="Times" w:hAnsi="Times"/>
                <w:b/>
                <w:color w:val="000000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b/>
                <w:color w:val="000000"/>
                <w:sz w:val="22"/>
                <w:szCs w:val="22"/>
              </w:rPr>
              <w:t>D1)</w:t>
            </w:r>
            <w:r>
              <w:rPr>
                <w:rFonts w:cs="Times" w:ascii="Times" w:hAnsi="Times"/>
                <w:color w:val="000000"/>
                <w:sz w:val="22"/>
                <w:szCs w:val="22"/>
              </w:rPr>
              <w:t xml:space="preserve"> Conoscere il concetto di regione geografica (fisica, climatica, storica, economica) applicandolo</w:t>
            </w:r>
            <w:r>
              <w:rPr/>
              <w:t xml:space="preserve"> </w:t>
            </w:r>
            <w:r>
              <w:rPr>
                <w:rFonts w:cs="Times" w:ascii="Times" w:hAnsi="Times"/>
                <w:color w:val="000000"/>
                <w:sz w:val="22"/>
                <w:szCs w:val="22"/>
              </w:rPr>
              <w:t xml:space="preserve">all’Italia e all’Europa. </w:t>
            </w:r>
          </w:p>
          <w:p>
            <w:pPr>
              <w:pStyle w:val="NormalWeb"/>
              <w:spacing w:beforeAutospacing="0" w:before="0" w:afterAutospacing="0" w:after="0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b/>
                <w:color w:val="000000"/>
                <w:sz w:val="22"/>
                <w:szCs w:val="22"/>
              </w:rPr>
              <w:t>D2)</w:t>
            </w:r>
            <w:r>
              <w:rPr>
                <w:rFonts w:cs="Times" w:ascii="Times" w:hAnsi="Times"/>
                <w:color w:val="000000"/>
                <w:sz w:val="22"/>
                <w:szCs w:val="22"/>
              </w:rPr>
              <w:t xml:space="preserve"> Saper mettere in relazione fatti e fenomeni demografici, sociali ed economici</w:t>
            </w:r>
            <w:r>
              <w:rPr/>
              <w:t xml:space="preserve"> </w:t>
            </w:r>
            <w:r>
              <w:rPr>
                <w:rFonts w:cs="Times" w:ascii="Times" w:hAnsi="Times"/>
                <w:color w:val="000000"/>
                <w:sz w:val="22"/>
                <w:szCs w:val="22"/>
              </w:rPr>
              <w:t xml:space="preserve">di portata nazionale ed europea. </w:t>
            </w:r>
          </w:p>
          <w:p>
            <w:pPr>
              <w:pStyle w:val="NormalWeb"/>
              <w:spacing w:beforeAutospacing="0" w:before="0" w:afterAutospacing="0" w:after="0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  <w:sz w:val="22"/>
                <w:szCs w:val="22"/>
              </w:rPr>
              <w:t>.</w:t>
            </w:r>
          </w:p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Fonts w:cs="Times" w:ascii="Times" w:hAnsi="Times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NormalWeb"/>
              <w:spacing w:beforeAutospacing="0" w:before="0" w:afterAutospacing="0" w:after="0"/>
              <w:rPr>
                <w:rFonts w:ascii="Times" w:hAnsi="Times" w:cs="Times"/>
                <w:color w:val="000000"/>
              </w:rPr>
            </w:pPr>
            <w:r>
              <w:rPr>
                <w:rFonts w:cs="Times" w:ascii="Times" w:hAnsi="Times"/>
                <w:color w:val="000000"/>
              </w:rPr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" w:hAnsi="Times" w:eastAsia="Times New Roman" w:cs="Times"/>
                <w:b/>
                <w:b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b/>
                <w:color w:val="000000"/>
                <w:lang w:eastAsia="it-IT"/>
              </w:rPr>
            </w:r>
          </w:p>
          <w:p>
            <w:pPr>
              <w:pStyle w:val="Normal"/>
              <w:rPr>
                <w:rFonts w:ascii="Times" w:hAnsi="Times" w:eastAsia="Times New Roman" w:cs="Times"/>
                <w:b/>
                <w:b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b/>
                <w:color w:val="000000"/>
                <w:sz w:val="16"/>
                <w:szCs w:val="16"/>
                <w:lang w:eastAsia="it-IT"/>
              </w:rPr>
              <w:t xml:space="preserve">Conoscenze </w:t>
            </w:r>
          </w:p>
          <w:p>
            <w:pPr>
              <w:pStyle w:val="Normal"/>
              <w:tabs>
                <w:tab w:val="left" w:pos="357" w:leader="none"/>
              </w:tabs>
              <w:rPr>
                <w:rFonts w:ascii="Times" w:hAnsi="Times" w:eastAsia="Times New Roman" w:cs="Times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sz w:val="16"/>
                <w:szCs w:val="16"/>
                <w:lang w:eastAsia="it-IT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107" w:leader="none"/>
              </w:tabs>
              <w:ind w:left="249" w:hanging="249"/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sz w:val="16"/>
                <w:szCs w:val="16"/>
                <w:lang w:eastAsia="it-IT"/>
              </w:rPr>
              <w:t xml:space="preserve">Conoscenza degli aspetti fisici, climatici, storici e politici dei Paesi Europei. </w:t>
            </w:r>
          </w:p>
          <w:p>
            <w:pPr>
              <w:pStyle w:val="Normal"/>
              <w:tabs>
                <w:tab w:val="left" w:pos="357" w:leader="none"/>
              </w:tabs>
              <w:ind w:left="74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107" w:leader="none"/>
              </w:tabs>
              <w:ind w:left="249" w:hanging="283"/>
              <w:rPr>
                <w:rFonts w:ascii="Times" w:hAnsi="Times" w:eastAsia="Times New Roman" w:cs="Times"/>
                <w:b/>
                <w:b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sz w:val="16"/>
                <w:szCs w:val="16"/>
                <w:lang w:eastAsia="it-IT"/>
              </w:rPr>
              <w:t xml:space="preserve">Conoscenza dei  fenomeni demografici, sociali ed economici delle regioni europee. </w:t>
            </w:r>
          </w:p>
          <w:p>
            <w:pPr>
              <w:pStyle w:val="ListParagraph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left" w:pos="107" w:leader="none"/>
                <w:tab w:val="left" w:pos="249" w:leader="none"/>
                <w:tab w:val="left" w:pos="390" w:leader="none"/>
              </w:tabs>
              <w:ind w:left="107" w:hanging="0"/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" w:ascii="Times" w:hAnsi="Times"/>
                <w:color w:val="000000"/>
                <w:sz w:val="16"/>
                <w:szCs w:val="16"/>
                <w:lang w:eastAsia="it-IT"/>
              </w:rPr>
              <w:t>Conoscenza degli elementi artistici, storici e architettonici, del patrimonio culturale e naturale da valorizzare e difendere in Europa.</w:t>
            </w:r>
          </w:p>
          <w:p>
            <w:pPr>
              <w:pStyle w:val="Normal"/>
              <w:tabs>
                <w:tab w:val="left" w:pos="357" w:leader="none"/>
              </w:tabs>
              <w:rPr>
                <w:rFonts w:ascii="Times" w:hAnsi="Times" w:eastAsia="Times New Roman" w:cs="Times"/>
                <w:b/>
                <w:b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Times" w:ascii="Times" w:hAnsi="Times"/>
                <w:b/>
                <w:color w:val="000000"/>
                <w:sz w:val="16"/>
                <w:szCs w:val="16"/>
                <w:lang w:eastAsia="it-IT"/>
              </w:rPr>
            </w:r>
          </w:p>
          <w:p>
            <w:pPr>
              <w:pStyle w:val="Normal"/>
              <w:tabs>
                <w:tab w:val="left" w:pos="357" w:leader="none"/>
              </w:tabs>
              <w:ind w:left="74" w:hanging="0"/>
              <w:rPr>
                <w:rFonts w:ascii="Times" w:hAnsi="Times" w:eastAsia="Times New Roman" w:cs="Times"/>
                <w:b/>
                <w:b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b/>
                <w:color w:val="000000"/>
                <w:sz w:val="16"/>
                <w:szCs w:val="16"/>
                <w:lang w:eastAsia="it-IT"/>
              </w:rPr>
              <w:t>Abilità</w:t>
            </w:r>
          </w:p>
          <w:p>
            <w:pPr>
              <w:pStyle w:val="Normal"/>
              <w:tabs>
                <w:tab w:val="left" w:pos="74" w:leader="none"/>
              </w:tabs>
              <w:rPr>
                <w:rFonts w:ascii="Times" w:hAnsi="Times" w:eastAsia="Times New Roman" w:cs="Times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sz w:val="16"/>
                <w:szCs w:val="16"/>
                <w:lang w:eastAsia="it-IT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74" w:leader="none"/>
                <w:tab w:val="left" w:pos="357" w:leader="none"/>
              </w:tabs>
              <w:ind w:left="249" w:hanging="142"/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sz w:val="16"/>
                <w:szCs w:val="16"/>
                <w:lang w:eastAsia="it-IT"/>
              </w:rPr>
              <w:t>Approfondire il concetto di regione geografica in ambito europeo (fisica, climatica, storica ed economica) mediante l’osservazione di carte ed immagini.</w:t>
            </w:r>
          </w:p>
          <w:p>
            <w:pPr>
              <w:pStyle w:val="Normal"/>
              <w:tabs>
                <w:tab w:val="left" w:pos="74" w:leader="none"/>
                <w:tab w:val="left" w:pos="357" w:leader="none"/>
              </w:tabs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74" w:leader="none"/>
                <w:tab w:val="left" w:pos="357" w:leader="none"/>
              </w:tabs>
              <w:ind w:left="249" w:hanging="142"/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" w:ascii="Times" w:hAnsi="Times"/>
                <w:color w:val="000000"/>
                <w:sz w:val="16"/>
                <w:szCs w:val="16"/>
                <w:lang w:eastAsia="it-IT"/>
              </w:rPr>
              <w:t xml:space="preserve">Analizzare la relazione tra uomo e ambiente nel territorio europeo. </w:t>
            </w:r>
          </w:p>
          <w:p>
            <w:pPr>
              <w:pStyle w:val="ListParagraph"/>
              <w:rPr>
                <w:rFonts w:ascii="Times" w:hAnsi="Times" w:eastAsia="Times New Roman" w:cs="Times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sz w:val="16"/>
                <w:szCs w:val="16"/>
                <w:lang w:eastAsia="it-IT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74" w:leader="none"/>
                <w:tab w:val="left" w:pos="357" w:leader="none"/>
              </w:tabs>
              <w:ind w:left="249" w:hanging="142"/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" w:ascii="Times" w:hAnsi="Times"/>
                <w:color w:val="000000"/>
                <w:sz w:val="16"/>
                <w:szCs w:val="16"/>
                <w:lang w:eastAsia="it-IT"/>
              </w:rPr>
              <w:t xml:space="preserve">Analizzare i fenomeni demografici, sociali ed economici delle regioni europee. </w:t>
            </w:r>
          </w:p>
          <w:p>
            <w:pPr>
              <w:pStyle w:val="ListParagraph"/>
              <w:rPr>
                <w:rFonts w:ascii="Times" w:hAnsi="Times" w:eastAsia="Times New Roman" w:cs="Times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eastAsia="Times New Roman" w:cs="Times" w:ascii="Times" w:hAnsi="Times"/>
                <w:color w:val="000000"/>
                <w:sz w:val="16"/>
                <w:szCs w:val="16"/>
                <w:lang w:val="it-IT" w:eastAsia="it-IT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74" w:leader="none"/>
                <w:tab w:val="left" w:pos="357" w:leader="none"/>
              </w:tabs>
              <w:ind w:left="249" w:hanging="142"/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sz w:val="16"/>
                <w:szCs w:val="16"/>
                <w:lang w:eastAsia="it-IT"/>
              </w:rPr>
              <w:t>Individuare nella complessità territoriale, i più evidenti collegamenti spaziali e ambientali e l’ interdipendenza di fatti e fenomeni.</w:t>
            </w:r>
          </w:p>
          <w:p>
            <w:pPr>
              <w:pStyle w:val="Normal"/>
              <w:tabs>
                <w:tab w:val="left" w:pos="74" w:leader="none"/>
                <w:tab w:val="left" w:pos="357" w:leader="none"/>
              </w:tabs>
              <w:rPr>
                <w:rFonts w:ascii="Times" w:hAnsi="Times" w:eastAsia="Times New Roman" w:cs="Times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sz w:val="16"/>
                <w:szCs w:val="16"/>
                <w:lang w:eastAsia="it-IT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74" w:leader="none"/>
                <w:tab w:val="left" w:pos="357" w:leader="none"/>
              </w:tabs>
              <w:ind w:left="74" w:hanging="0"/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sz w:val="16"/>
                <w:szCs w:val="16"/>
                <w:lang w:eastAsia="it-IT"/>
              </w:rPr>
              <w:t xml:space="preserve">Organizzare in forma orale/scritta i contenuti. </w:t>
            </w:r>
          </w:p>
          <w:p>
            <w:pPr>
              <w:pStyle w:val="Normal"/>
              <w:tabs>
                <w:tab w:val="left" w:pos="74" w:leader="none"/>
                <w:tab w:val="left" w:pos="357" w:leader="none"/>
              </w:tabs>
              <w:rPr>
                <w:rFonts w:ascii="Times" w:hAnsi="Times" w:eastAsia="Times New Roman" w:cs="Times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sz w:val="16"/>
                <w:szCs w:val="16"/>
                <w:lang w:eastAsia="it-IT"/>
              </w:rPr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74" w:leader="none"/>
                <w:tab w:val="left" w:pos="357" w:leader="none"/>
              </w:tabs>
              <w:ind w:left="74" w:hanging="74"/>
              <w:rPr>
                <w:sz w:val="16"/>
                <w:szCs w:val="16"/>
              </w:rPr>
            </w:pPr>
            <w:r>
              <w:rPr>
                <w:rFonts w:eastAsia="Times New Roman" w:cs="Times" w:ascii="Times" w:hAnsi="Times"/>
                <w:color w:val="000000"/>
                <w:sz w:val="16"/>
                <w:szCs w:val="16"/>
                <w:lang w:eastAsia="it-IT"/>
              </w:rPr>
              <w:t>Utilizzare il pc per redigere elaborati e ricerche varie sul territorio italiano ed europeo.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rFonts w:ascii="Times" w:hAnsi="Times" w:eastAsia="Times New Roman" w:cs="Times"/>
                <w:b/>
                <w:b/>
                <w:i/>
                <w:i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b/>
                <w:i/>
                <w:color w:val="000000"/>
                <w:lang w:eastAsia="it-IT"/>
              </w:rPr>
            </w:r>
          </w:p>
          <w:p>
            <w:pPr>
              <w:pStyle w:val="Normal"/>
              <w:rPr>
                <w:rFonts w:ascii="Times" w:hAnsi="Times" w:eastAsia="Times New Roman" w:cs="Times"/>
                <w:b/>
                <w:b/>
                <w:i/>
                <w:i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b/>
                <w:i/>
                <w:color w:val="000000"/>
                <w:lang w:eastAsia="it-IT"/>
              </w:rPr>
              <w:t xml:space="preserve">L’alunno: </w:t>
            </w:r>
          </w:p>
          <w:p>
            <w:pPr>
              <w:pStyle w:val="NormalWeb"/>
              <w:spacing w:beforeAutospacing="0" w:before="0" w:afterAutospacing="0" w:after="0"/>
              <w:rPr>
                <w:rFonts w:ascii="Times" w:hAnsi="Times" w:cs="Times"/>
                <w:b/>
                <w:b/>
                <w:i/>
                <w:i/>
                <w:color w:val="000000"/>
              </w:rPr>
            </w:pPr>
            <w:r>
              <w:rPr>
                <w:rFonts w:cs="Times" w:ascii="Times" w:hAnsi="Times"/>
                <w:b/>
                <w:i/>
                <w:color w:val="000000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rFonts w:ascii="Times" w:hAnsi="Times" w:cs="Times"/>
                <w:b/>
                <w:b/>
                <w:i/>
                <w:i/>
                <w:color w:val="000000"/>
              </w:rPr>
            </w:pPr>
            <w:r>
              <w:rPr>
                <w:rFonts w:cs="Times" w:ascii="Times" w:hAnsi="Times"/>
                <w:b/>
                <w:i/>
                <w:color w:val="000000"/>
                <w:sz w:val="22"/>
                <w:szCs w:val="22"/>
              </w:rPr>
              <w:t>osserva, legge e analizza sistemi territoriali vicini e lontani, nello spazio e nel tempo e valuta gli effetti di azioni dell’uomo sui sistemi territoriali alle diverse scale geografiche.</w:t>
            </w:r>
          </w:p>
          <w:p>
            <w:pPr>
              <w:pStyle w:val="NormalWeb"/>
              <w:spacing w:beforeAutospacing="0" w:before="0" w:afterAutospacing="0" w:after="0"/>
              <w:rPr>
                <w:rFonts w:ascii="Times" w:hAnsi="Times" w:cs="Times"/>
                <w:b/>
                <w:b/>
                <w:i/>
                <w:i/>
                <w:color w:val="000000"/>
              </w:rPr>
            </w:pPr>
            <w:r>
              <w:rPr>
                <w:rFonts w:cs="Times" w:ascii="Times" w:hAnsi="Times"/>
                <w:b/>
                <w:i/>
                <w:color w:val="000000"/>
              </w:rPr>
            </w:r>
          </w:p>
          <w:p>
            <w:pPr>
              <w:pStyle w:val="Normal"/>
              <w:rPr>
                <w:rFonts w:ascii="Times" w:hAnsi="Times" w:eastAsia="Times New Roman" w:cs="Times"/>
                <w:b/>
                <w:b/>
                <w:i/>
                <w:i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b/>
                <w:i/>
                <w:color w:val="000000"/>
                <w:lang w:eastAsia="it-IT"/>
              </w:rPr>
            </w:r>
          </w:p>
          <w:p>
            <w:pPr>
              <w:pStyle w:val="Normal"/>
              <w:rPr>
                <w:rFonts w:ascii="Times" w:hAnsi="Times" w:eastAsia="Times New Roman" w:cs="Times"/>
                <w:b/>
                <w:b/>
                <w:i/>
                <w:i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b/>
                <w:i/>
                <w:color w:val="000000"/>
                <w:lang w:eastAsia="it-IT"/>
              </w:rPr>
            </w:r>
          </w:p>
          <w:p>
            <w:pPr>
              <w:pStyle w:val="Normal"/>
              <w:rPr>
                <w:rFonts w:ascii="Times" w:hAnsi="Times" w:eastAsia="Times New Roman" w:cs="Times"/>
                <w:color w:val="000000"/>
                <w:lang w:eastAsia="it-IT"/>
              </w:rPr>
            </w:pPr>
            <w:r>
              <w:rPr>
                <w:rFonts w:eastAsia="Times New Roman" w:cs="Times" w:ascii="Times" w:hAnsi="Times"/>
                <w:color w:val="000000"/>
                <w:lang w:eastAsia="it-IT"/>
              </w:rPr>
            </w:r>
          </w:p>
        </w:tc>
        <w:tc>
          <w:tcPr>
            <w:tcW w:w="30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41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rFonts w:ascii="Times" w:hAnsi="Times" w:eastAsia="Calibri"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467" w:hanging="360"/>
      </w:pPr>
      <w:rPr>
        <w:rFonts w:eastAsia="Times New Roman" w:cs="Times"/>
        <w:color w:val="000000"/>
      </w:rPr>
    </w:lvl>
    <w:lvl w:ilvl="1">
      <w:start w:val="1"/>
      <w:numFmt w:val="lowerLetter"/>
      <w:lvlText w:val="%2."/>
      <w:lvlJc w:val="left"/>
      <w:pPr>
        <w:ind w:left="1187" w:hanging="360"/>
      </w:pPr>
    </w:lvl>
    <w:lvl w:ilvl="2">
      <w:start w:val="1"/>
      <w:numFmt w:val="lowerRoman"/>
      <w:lvlText w:val="%3."/>
      <w:lvlJc w:val="right"/>
      <w:pPr>
        <w:ind w:left="1907" w:hanging="180"/>
      </w:pPr>
    </w:lvl>
    <w:lvl w:ilvl="3">
      <w:start w:val="1"/>
      <w:numFmt w:val="decimal"/>
      <w:lvlText w:val="%4."/>
      <w:lvlJc w:val="left"/>
      <w:pPr>
        <w:ind w:left="2627" w:hanging="360"/>
      </w:pPr>
    </w:lvl>
    <w:lvl w:ilvl="4">
      <w:start w:val="1"/>
      <w:numFmt w:val="lowerLetter"/>
      <w:lvlText w:val="%5."/>
      <w:lvlJc w:val="left"/>
      <w:pPr>
        <w:ind w:left="3347" w:hanging="360"/>
      </w:pPr>
    </w:lvl>
    <w:lvl w:ilvl="5">
      <w:start w:val="1"/>
      <w:numFmt w:val="lowerRoman"/>
      <w:lvlText w:val="%6."/>
      <w:lvlJc w:val="right"/>
      <w:pPr>
        <w:ind w:left="4067" w:hanging="180"/>
      </w:pPr>
    </w:lvl>
    <w:lvl w:ilvl="6">
      <w:start w:val="1"/>
      <w:numFmt w:val="decimal"/>
      <w:lvlText w:val="%7."/>
      <w:lvlJc w:val="left"/>
      <w:pPr>
        <w:ind w:left="4787" w:hanging="360"/>
      </w:pPr>
    </w:lvl>
    <w:lvl w:ilvl="7">
      <w:start w:val="1"/>
      <w:numFmt w:val="lowerLetter"/>
      <w:lvlText w:val="%8."/>
      <w:lvlJc w:val="left"/>
      <w:pPr>
        <w:ind w:left="5507" w:hanging="360"/>
      </w:pPr>
    </w:lvl>
    <w:lvl w:ilvl="8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>
        <w:b/>
        <w:rFonts w:ascii="Times" w:hAnsi="Times" w:eastAsia="Times New Roman" w:cs="Time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175f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sz w:val="24"/>
      <w:szCs w:val="24"/>
      <w:lang w:eastAsia="zh-CN" w:val="it-IT" w:bidi="ar-SA"/>
    </w:rPr>
  </w:style>
  <w:style w:type="paragraph" w:styleId="Titolo1">
    <w:name w:val="Heading 1"/>
    <w:basedOn w:val="Normal"/>
    <w:link w:val="Titolo1Carattere"/>
    <w:qFormat/>
    <w:rsid w:val="0016175f"/>
    <w:pPr>
      <w:keepNext/>
      <w:spacing w:lineRule="auto" w:line="360"/>
      <w:jc w:val="center"/>
      <w:outlineLvl w:val="0"/>
    </w:pPr>
    <w:rPr>
      <w:rFonts w:eastAsia="Times New Roman"/>
      <w:b/>
      <w:bCs/>
    </w:rPr>
  </w:style>
  <w:style w:type="paragraph" w:styleId="Titolo2">
    <w:name w:val="Heading 2"/>
    <w:basedOn w:val="Normal"/>
    <w:link w:val="Titolo2Carattere"/>
    <w:semiHidden/>
    <w:unhideWhenUsed/>
    <w:qFormat/>
    <w:rsid w:val="0016175f"/>
    <w:pPr>
      <w:keepNext/>
      <w:jc w:val="center"/>
      <w:outlineLvl w:val="1"/>
    </w:pPr>
    <w:rPr>
      <w:rFonts w:eastAsia="Times New Roman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16175f"/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character" w:styleId="Titolo2Carattere" w:customStyle="1">
    <w:name w:val="Titolo 2 Carattere"/>
    <w:basedOn w:val="DefaultParagraphFont"/>
    <w:link w:val="Titolo2"/>
    <w:semiHidden/>
    <w:qFormat/>
    <w:rsid w:val="0016175f"/>
    <w:rPr>
      <w:rFonts w:ascii="Times New Roman" w:hAnsi="Times New Roman" w:eastAsia="Times New Roman" w:cs="Times New Roman"/>
      <w:sz w:val="24"/>
      <w:szCs w:val="24"/>
      <w:u w:val="single"/>
      <w:lang w:eastAsia="zh-CN"/>
    </w:rPr>
  </w:style>
  <w:style w:type="character" w:styleId="ListLabel1">
    <w:name w:val="ListLabel 1"/>
    <w:qFormat/>
    <w:rPr>
      <w:rFonts w:ascii="Times" w:hAnsi="Times" w:eastAsia="Calibri" w:cs="Times New Roman"/>
      <w:color w:val="00000A"/>
    </w:rPr>
  </w:style>
  <w:style w:type="character" w:styleId="ListLabel2">
    <w:name w:val="ListLabel 2"/>
    <w:qFormat/>
    <w:rPr>
      <w:rFonts w:eastAsia="Times New Roman" w:cs="Times"/>
      <w:color w:val="000000"/>
    </w:rPr>
  </w:style>
  <w:style w:type="character" w:styleId="ListLabel3">
    <w:name w:val="ListLabel 3"/>
    <w:qFormat/>
    <w:rPr>
      <w:rFonts w:ascii="Times" w:hAnsi="Times" w:eastAsia="Times New Roman" w:cs="Times"/>
      <w:b/>
      <w:color w:val="00000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a555bd"/>
    <w:pPr>
      <w:spacing w:beforeAutospacing="1" w:afterAutospacing="1"/>
    </w:pPr>
    <w:rPr>
      <w:rFonts w:eastAsia="Times New Roman"/>
      <w:lang w:eastAsia="it-IT"/>
    </w:rPr>
  </w:style>
  <w:style w:type="paragraph" w:styleId="ListParagraph">
    <w:name w:val="List Paragraph"/>
    <w:basedOn w:val="Normal"/>
    <w:uiPriority w:val="1"/>
    <w:qFormat/>
    <w:rsid w:val="00a555bd"/>
    <w:pPr>
      <w:widowControl w:val="false"/>
    </w:pPr>
    <w:rPr>
      <w:rFonts w:ascii="Calibri" w:hAnsi="Calibri" w:eastAsia="Calibri"/>
      <w:sz w:val="22"/>
      <w:szCs w:val="22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428F-E731-4D54-928D-4131BEAD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LibreOffice/5.3.0.3$MacOSX_X86_64 LibreOffice_project/7074905676c47b82bbcfbea1aeefc84afe1c50e1</Application>
  <Pages>5</Pages>
  <Words>708</Words>
  <Characters>4664</Characters>
  <CharactersWithSpaces>5322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2018-09-03T09:51:00Z</dcterms:created>
  <dc:creator>ALFONSINA</dc:creator>
  <dc:description/>
  <dc:language>it-IT</dc:language>
  <cp:lastModifiedBy/>
  <dcterms:modified xsi:type="dcterms:W3CDTF">2019-01-05T19:09:38Z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