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  <w:bCs/>
          <w:i/>
          <w:i/>
        </w:rPr>
      </w:pPr>
      <w:r>
        <w:rPr>
          <w:rFonts w:ascii="Verdana" w:hAnsi="Verdana"/>
          <w:b/>
          <w:bCs/>
        </w:rPr>
        <w:t>PROGETTAZIONE DISCIPLINARE ANNUALE “GEOGRAFIA”</w:t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/>
          <w:i/>
        </w:rPr>
      </w:pPr>
      <w:r>
        <w:rPr>
          <w:rFonts w:ascii="Verdana" w:hAnsi="Verdana"/>
          <w:b/>
          <w:bCs/>
          <w:i/>
        </w:rPr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  <w:t>CLASSE QUINTA – SCUOLA PRIMARIA</w:t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tbl>
      <w:tblPr>
        <w:tblStyle w:val="Grigliatabella"/>
        <w:tblW w:w="150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0"/>
        <w:gridCol w:w="4112"/>
        <w:gridCol w:w="2977"/>
        <w:gridCol w:w="2804"/>
        <w:gridCol w:w="3015"/>
      </w:tblGrid>
      <w:tr>
        <w:trPr>
          <w:trHeight w:val="625" w:hRule="atLeast"/>
        </w:trPr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NUCLEI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OBIETTIVI D’APPRENDIMENTO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ABILITÀ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bidi="ar-SA"/>
              </w:rPr>
              <w:t>Traguardi al termine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i/>
                <w:kern w:val="0"/>
                <w:lang w:val="it-IT" w:bidi="ar-SA"/>
              </w:rPr>
              <w:t>della Scuola Primaria</w:t>
            </w:r>
          </w:p>
        </w:tc>
        <w:tc>
          <w:tcPr>
            <w:tcW w:w="30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 w:eastAsia="MS Minngs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CHIAVE DI RIFERIMENTO</w:t>
            </w:r>
          </w:p>
        </w:tc>
      </w:tr>
      <w:tr>
        <w:trPr/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A ORIENTAMENTO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 xml:space="preserve">B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sz w:val="22"/>
                <w:szCs w:val="22"/>
                <w:lang w:val="it-IT" w:bidi="ar-SA"/>
              </w:rPr>
              <w:t>LINGUAGGIO DELLA GEOGRAFICITA’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 xml:space="preserve">C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>PAESAGGI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 xml:space="preserve">D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sz w:val="22"/>
                <w:szCs w:val="22"/>
                <w:lang w:val="it-IT" w:bidi="ar-SA"/>
              </w:rPr>
              <w:t>REGIONE E SISTEMA TERRITORIALE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A1 </w:t>
            </w:r>
            <w:r>
              <w:rPr>
                <w:rFonts w:ascii="Verdana" w:hAnsi="Verdana"/>
                <w:kern w:val="0"/>
                <w:lang w:val="it-IT" w:bidi="ar-SA"/>
              </w:rPr>
              <w:t>Sapersi orientare nello spazio.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A2 </w:t>
            </w:r>
            <w:r>
              <w:rPr>
                <w:rFonts w:ascii="Verdana" w:hAnsi="Verdana"/>
                <w:b w:val="false"/>
                <w:bCs w:val="false"/>
                <w:kern w:val="0"/>
                <w:lang w:val="it-IT" w:bidi="ar-SA"/>
              </w:rPr>
              <w:t>C</w:t>
            </w:r>
            <w:r>
              <w:rPr>
                <w:rFonts w:ascii="Verdana" w:hAnsi="Verdana"/>
                <w:kern w:val="0"/>
                <w:lang w:val="it-IT" w:bidi="ar-SA"/>
              </w:rPr>
              <w:t>onoscere e utilizzare simboli convenzionali.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A3 </w:t>
            </w:r>
            <w:r>
              <w:rPr>
                <w:rFonts w:ascii="Verdana" w:hAnsi="Verdana"/>
                <w:kern w:val="0"/>
                <w:lang w:val="it-IT" w:bidi="ar-SA"/>
              </w:rPr>
              <w:t>Leggere grafici, carte geografiche con scala grafica e numerica, carte tematiche, cartogrammi.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B1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Realizzare schizzi di percorsi finalizzati e mappe mentali delle regioni Italiane con particolare riguardo alla propria regione.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C1 </w:t>
            </w:r>
            <w:r>
              <w:rPr>
                <w:rFonts w:ascii="Verdana" w:hAnsi="Verdana"/>
                <w:b w:val="false"/>
                <w:bCs w:val="false"/>
                <w:kern w:val="0"/>
                <w:lang w:val="it-IT" w:bidi="ar-SA"/>
              </w:rPr>
              <w:t>Conoscere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 </w:t>
            </w:r>
            <w:r>
              <w:rPr>
                <w:rFonts w:ascii="Verdana" w:hAnsi="Verdana"/>
                <w:kern w:val="0"/>
                <w:lang w:val="it-IT" w:bidi="ar-SA"/>
              </w:rPr>
              <w:t>elementi fisici e antropici di ciascuna regione italiana.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D1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Individuare</w:t>
            </w:r>
            <w:r>
              <w:rPr>
                <w:rFonts w:ascii="Verdana" w:hAnsi="Verdana"/>
                <w:b w:val="false"/>
                <w:bCs w:val="false"/>
                <w:kern w:val="0"/>
                <w:lang w:val="it-IT" w:bidi="ar-SA"/>
              </w:rPr>
              <w:t xml:space="preserve"> </w:t>
            </w:r>
            <w:r>
              <w:rPr>
                <w:rFonts w:ascii="Verdana" w:hAnsi="Verdana"/>
                <w:kern w:val="0"/>
                <w:lang w:val="it-IT" w:bidi="ar-SA"/>
              </w:rPr>
              <w:t>le più evidenti modificazioni apportate nel tempo dall’uomo sul territorio regionale e nazionale.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D2 </w:t>
            </w:r>
            <w:r>
              <w:rPr>
                <w:rFonts w:ascii="Verdana" w:hAnsi="Verdana"/>
                <w:kern w:val="0"/>
                <w:lang w:val="it-IT" w:bidi="ar-SA"/>
              </w:rPr>
              <w:t>Comprendere il nesso tra l’ambiente, le sue risorse economiche e le condizioni di vita dell’uomo.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D3 </w:t>
            </w:r>
            <w:r>
              <w:rPr>
                <w:rFonts w:ascii="Verdana" w:hAnsi="Verdana"/>
                <w:kern w:val="0"/>
                <w:lang w:val="it-IT" w:bidi="ar-SA"/>
              </w:rPr>
              <w:t>Conoscere l’importanza della conservazione e valorizzazione del patrimonio ambientale-culturale.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kern w:val="0"/>
                <w:lang w:val="it-IT" w:bidi="ar-SA"/>
              </w:rPr>
              <w:t xml:space="preserve">D4 </w:t>
            </w:r>
            <w:r>
              <w:rPr>
                <w:rFonts w:ascii="Verdana" w:hAnsi="Verdana"/>
                <w:b w:val="false"/>
                <w:bCs w:val="false"/>
                <w:kern w:val="0"/>
                <w:lang w:val="it-IT" w:bidi="ar-SA"/>
              </w:rPr>
              <w:t xml:space="preserve">Utilizzare i </w:t>
            </w:r>
            <w:r>
              <w:rPr>
                <w:rFonts w:ascii="Verdana" w:hAnsi="Verdana"/>
                <w:kern w:val="0"/>
                <w:lang w:val="it-IT" w:bidi="ar-SA"/>
              </w:rPr>
              <w:t>termini specifici del linguaggio geografico.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I punti cardinali.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Le carte (i diversi tipi di carte geografiche).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Le regioni d’Italia (cartine geografiche).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Le regioni italiane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(confini, montagne, pianure, mari, fiumi, laghi, capoluogo, province, ecc.).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L’uomo e il territorio (i settori dell’economia, inquinamento atmosferico).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Il patrimonio territoriale e culturale di ogni regione.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Times New Roman" w:cs="Times New Roman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color w:val="auto"/>
                <w:kern w:val="0"/>
                <w:sz w:val="24"/>
                <w:szCs w:val="24"/>
                <w:lang w:val="it-IT" w:eastAsia="it-IT" w:bidi="ar-SA"/>
              </w:rPr>
              <w:t>- Uso dei termini specifici del linguaggio disciplinare.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 w:eastAsia="Times New Roman" w:cs="Times New Roman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L’allievo: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si orienta nello spazio circostante e sulle carte geografiche, utilizzando riferimenti topologici e coordinate geografiche;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interpreta carte geografiche e carte tematiche;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ricava informazioni geografiche da una pluralità di fonti (cartografiche, satellitari, fotografiche, artistico e letterarie);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individua, conosce e descrive gli elementi caratterizzanti dei paesaggi, con particolare attenzione a quelli italiani;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localizza i principali oggetti geografici fisici (monti, fiumi, laghi, pianure, colline, mari) e antropici (città, porti, aeroporti, strade…) dell’Italia;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  <w:iCs/>
                <w:kern w:val="0"/>
                <w:lang w:val="it-IT" w:bidi="ar-SA"/>
              </w:rPr>
              <w:t>utilizza i termini specifici del linguaggio disciplinare.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</w:r>
          </w:p>
        </w:tc>
        <w:tc>
          <w:tcPr>
            <w:tcW w:w="30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  <w:kern w:val="0"/>
                <w:lang w:val="it-IT" w:bidi="ar-SA"/>
              </w:rPr>
              <w:t xml:space="preserve">Comunicare nella madrelingua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  <w:kern w:val="0"/>
                <w:lang w:val="it-IT" w:bidi="ar-SA"/>
              </w:rPr>
              <w:t>Consapevolezza ed espressione culturale</w:t>
            </w:r>
          </w:p>
        </w:tc>
      </w:tr>
    </w:tbl>
    <w:p>
      <w:pPr>
        <w:pStyle w:val="Normal"/>
        <w:bidi w:val="0"/>
        <w:jc w:val="center"/>
        <w:rPr>
          <w:rFonts w:ascii="Verdana" w:hAnsi="Verdana"/>
          <w:b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Heading1"/>
        <w:bidi w:val="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i/>
          <w:sz w:val="20"/>
          <w:szCs w:val="20"/>
        </w:rPr>
      </w:r>
    </w:p>
    <w:p>
      <w:pPr>
        <w:pStyle w:val="Normal"/>
        <w:bidi w:val="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i/>
          <w:sz w:val="20"/>
          <w:szCs w:val="2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LibreOffice/7.1.2.2$MacOSX_X86_64 LibreOffice_project/8a45595d069ef5570103caea1b71cc9d82b2aae4</Application>
  <AppVersion>15.0000</AppVersion>
  <Pages>2</Pages>
  <Words>280</Words>
  <Characters>1897</Characters>
  <CharactersWithSpaces>2145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2022-12-28T18:16:08Z</dcterms:created>
  <dc:creator/>
  <dc:description/>
  <dc:language>it-IT</dc:language>
  <cp:lastModifiedBy/>
  <dcterms:modified xsi:type="dcterms:W3CDTF">2022-12-28T18:18:17Z</dcterms:modified>
  <cp:revision>2</cp:revision>
  <dc:subject/>
  <dc:title/>
</cp:coreProperties>
</file>