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7"/>
        <w:gridCol w:w="4607"/>
        <w:gridCol w:w="2582"/>
        <w:gridCol w:w="4271"/>
        <w:gridCol w:w="1686"/>
      </w:tblGrid>
      <w:tr w:rsidR="008961F3" w:rsidRPr="00141D0B" w:rsidTr="00264A5D">
        <w:tc>
          <w:tcPr>
            <w:tcW w:w="0" w:type="auto"/>
            <w:gridSpan w:val="5"/>
          </w:tcPr>
          <w:p w:rsidR="008961F3" w:rsidRPr="00141D0B" w:rsidRDefault="00AB31B5" w:rsidP="00660F82">
            <w:pPr>
              <w:rPr>
                <w:b/>
                <w:sz w:val="28"/>
                <w:szCs w:val="28"/>
              </w:rPr>
            </w:pPr>
            <w:r w:rsidRPr="00141D0B">
              <w:rPr>
                <w:b/>
                <w:sz w:val="28"/>
                <w:szCs w:val="28"/>
              </w:rPr>
              <w:t xml:space="preserve">PROGRAMMAZIONE MATEMATICA CLASSE </w:t>
            </w:r>
            <w:r w:rsidR="00660F82" w:rsidRPr="00141D0B">
              <w:rPr>
                <w:b/>
                <w:sz w:val="28"/>
                <w:szCs w:val="28"/>
              </w:rPr>
              <w:t>TERZA</w:t>
            </w:r>
            <w:r w:rsidRPr="00141D0B">
              <w:rPr>
                <w:b/>
                <w:sz w:val="28"/>
                <w:szCs w:val="28"/>
              </w:rPr>
              <w:t>- SCUOLA SECONDARIA PRIMO GRADO</w:t>
            </w:r>
            <w:r w:rsidR="00B961E1">
              <w:rPr>
                <w:b/>
                <w:sz w:val="28"/>
                <w:szCs w:val="28"/>
              </w:rPr>
              <w:t xml:space="preserve"> </w:t>
            </w:r>
            <w:r w:rsidR="00B961E1">
              <w:rPr>
                <w:b/>
                <w:sz w:val="28"/>
                <w:szCs w:val="28"/>
              </w:rPr>
              <w:t xml:space="preserve">– </w:t>
            </w:r>
            <w:r w:rsidR="00B961E1">
              <w:rPr>
                <w:b/>
                <w:i/>
                <w:sz w:val="24"/>
                <w:szCs w:val="24"/>
              </w:rPr>
              <w:t>Conforme alle Indicazioni nazionali</w:t>
            </w:r>
          </w:p>
        </w:tc>
      </w:tr>
      <w:tr w:rsidR="008961F3" w:rsidRPr="00141D0B" w:rsidTr="00264A5D">
        <w:tc>
          <w:tcPr>
            <w:tcW w:w="0" w:type="auto"/>
          </w:tcPr>
          <w:p w:rsidR="008961F3" w:rsidRPr="00141D0B" w:rsidRDefault="008961F3" w:rsidP="008961F3">
            <w:pPr>
              <w:rPr>
                <w:b/>
              </w:rPr>
            </w:pPr>
            <w:r w:rsidRPr="00141D0B">
              <w:rPr>
                <w:b/>
              </w:rPr>
              <w:t>NUCLEI FONDANTI</w:t>
            </w:r>
          </w:p>
        </w:tc>
        <w:tc>
          <w:tcPr>
            <w:tcW w:w="0" w:type="auto"/>
          </w:tcPr>
          <w:p w:rsidR="008961F3" w:rsidRPr="00141D0B" w:rsidRDefault="008961F3">
            <w:pPr>
              <w:rPr>
                <w:b/>
              </w:rPr>
            </w:pPr>
            <w:r w:rsidRPr="00141D0B">
              <w:rPr>
                <w:b/>
              </w:rPr>
              <w:t>OBIETTIVI DI APPRENDIMENTO</w:t>
            </w:r>
          </w:p>
        </w:tc>
        <w:tc>
          <w:tcPr>
            <w:tcW w:w="0" w:type="auto"/>
          </w:tcPr>
          <w:p w:rsidR="008961F3" w:rsidRPr="00141D0B" w:rsidRDefault="008961F3">
            <w:pPr>
              <w:rPr>
                <w:b/>
              </w:rPr>
            </w:pPr>
            <w:r w:rsidRPr="00141D0B">
              <w:rPr>
                <w:b/>
              </w:rPr>
              <w:t>CONOSCENZE E ABILITA’</w:t>
            </w:r>
          </w:p>
        </w:tc>
        <w:tc>
          <w:tcPr>
            <w:tcW w:w="0" w:type="auto"/>
          </w:tcPr>
          <w:p w:rsidR="008961F3" w:rsidRPr="00141D0B" w:rsidRDefault="008961F3">
            <w:pPr>
              <w:rPr>
                <w:b/>
              </w:rPr>
            </w:pPr>
            <w:r w:rsidRPr="00141D0B">
              <w:rPr>
                <w:b/>
              </w:rPr>
              <w:t>TRAGUARDI DI SVILUPPO DELLE COMPETENZE</w:t>
            </w:r>
          </w:p>
        </w:tc>
        <w:tc>
          <w:tcPr>
            <w:tcW w:w="0" w:type="auto"/>
          </w:tcPr>
          <w:p w:rsidR="008961F3" w:rsidRPr="00141D0B" w:rsidRDefault="008961F3">
            <w:pPr>
              <w:rPr>
                <w:b/>
              </w:rPr>
            </w:pPr>
            <w:r w:rsidRPr="00141D0B">
              <w:rPr>
                <w:b/>
              </w:rPr>
              <w:t>COMPETENZE CHIAVE DI RIFERIMENTO</w:t>
            </w:r>
          </w:p>
        </w:tc>
      </w:tr>
      <w:tr w:rsidR="008961F3" w:rsidRPr="00141D0B" w:rsidTr="00264A5D">
        <w:tc>
          <w:tcPr>
            <w:tcW w:w="0" w:type="auto"/>
          </w:tcPr>
          <w:p w:rsidR="008961F3" w:rsidRPr="00141D0B" w:rsidRDefault="00AB31B5">
            <w:pPr>
              <w:rPr>
                <w:b/>
              </w:rPr>
            </w:pPr>
            <w:r w:rsidRPr="00141D0B">
              <w:rPr>
                <w:b/>
              </w:rPr>
              <w:t>NUMERI</w:t>
            </w:r>
          </w:p>
        </w:tc>
        <w:tc>
          <w:tcPr>
            <w:tcW w:w="0" w:type="auto"/>
          </w:tcPr>
          <w:p w:rsidR="00264A5D" w:rsidRPr="00141D0B" w:rsidRDefault="00264A5D" w:rsidP="00264A5D">
            <w:pPr>
              <w:pStyle w:val="Paragrafoelenco"/>
              <w:numPr>
                <w:ilvl w:val="0"/>
                <w:numId w:val="2"/>
              </w:numPr>
            </w:pPr>
            <w:r w:rsidRPr="00141D0B">
              <w:t xml:space="preserve">Eseguire addizioni, sottrazioni, moltiplicazioni, divisioni, ordinamenti e confronti tra i numeri conosciuti (numeri reali), quando possibile a mente oppure utilizzando gli usuali algoritmi scritti, le calcolatrici e i fogli di calcolo e valutando quale strumento può essere più opportuno.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2"/>
              </w:numPr>
            </w:pPr>
            <w:r w:rsidRPr="00141D0B">
              <w:t xml:space="preserve">Dare stime approssimate per il risultato di una operazione e controllare la plausibilità di un calcolo.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2"/>
              </w:numPr>
            </w:pPr>
            <w:r w:rsidRPr="00141D0B">
              <w:t xml:space="preserve">Rappresentare i numeri conosciuti sulla retta.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2"/>
              </w:numPr>
            </w:pPr>
            <w:r w:rsidRPr="00141D0B">
              <w:t xml:space="preserve">Utilizzare la proprietà associativa, distributiva e invariantiva nel calcolo letterale. </w:t>
            </w:r>
          </w:p>
          <w:p w:rsidR="008961F3" w:rsidRPr="00141D0B" w:rsidRDefault="00264A5D" w:rsidP="00264A5D">
            <w:pPr>
              <w:pStyle w:val="Paragrafoelenco"/>
              <w:numPr>
                <w:ilvl w:val="0"/>
                <w:numId w:val="2"/>
              </w:numPr>
            </w:pPr>
            <w:r w:rsidRPr="00141D0B">
              <w:t>Eseguire semplici espressioni di calcolo con i numeri reali, essendo consapevoli del significato delle parentesi e delle convenzioni sulla precedenza delle operazioni.</w:t>
            </w:r>
          </w:p>
        </w:tc>
        <w:tc>
          <w:tcPr>
            <w:tcW w:w="0" w:type="auto"/>
          </w:tcPr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41D0B">
              <w:rPr>
                <w:rFonts w:ascii="Calibri" w:hAnsi="Calibri" w:cs="Calibri"/>
                <w:b/>
                <w:sz w:val="22"/>
                <w:szCs w:val="22"/>
              </w:rPr>
              <w:t xml:space="preserve">CONOSCENZE 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I numeri relativi e gli insiemi numerici.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Elementi di calcolo algebrico.</w:t>
            </w:r>
          </w:p>
          <w:p w:rsidR="00264A5D" w:rsidRPr="00141D0B" w:rsidRDefault="00264A5D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961F3" w:rsidRPr="00141D0B" w:rsidRDefault="008A00D7" w:rsidP="008A00D7">
            <w:pPr>
              <w:tabs>
                <w:tab w:val="left" w:pos="-31680"/>
                <w:tab w:val="left" w:pos="31680"/>
                <w:tab w:val="left" w:pos="31680"/>
              </w:tabs>
              <w:rPr>
                <w:rFonts w:ascii="Calibri" w:eastAsia="ヒラギノ角ゴ Pro W3" w:hAnsi="Calibri" w:cs="Calibri"/>
                <w:b/>
                <w:color w:val="000000"/>
                <w:lang w:eastAsia="it-IT"/>
              </w:rPr>
            </w:pPr>
            <w:r w:rsidRPr="00141D0B">
              <w:rPr>
                <w:rFonts w:ascii="Calibri" w:eastAsia="ヒラギノ角ゴ Pro W3" w:hAnsi="Calibri" w:cs="Calibri"/>
                <w:b/>
                <w:color w:val="000000"/>
                <w:lang w:eastAsia="it-IT"/>
              </w:rPr>
              <w:t xml:space="preserve"> ABILITA’</w:t>
            </w:r>
          </w:p>
          <w:p w:rsidR="00264A5D" w:rsidRPr="00141D0B" w:rsidRDefault="00264A5D" w:rsidP="008A00D7">
            <w:pPr>
              <w:tabs>
                <w:tab w:val="left" w:pos="-31680"/>
                <w:tab w:val="left" w:pos="31680"/>
                <w:tab w:val="left" w:pos="31680"/>
              </w:tabs>
              <w:rPr>
                <w:rFonts w:ascii="Calibri" w:eastAsia="ヒラギノ角ゴ Pro W3" w:hAnsi="Calibri" w:cs="Calibri"/>
                <w:color w:val="000000"/>
                <w:lang w:eastAsia="it-IT"/>
              </w:rPr>
            </w:pPr>
          </w:p>
          <w:p w:rsidR="008A00D7" w:rsidRPr="00141D0B" w:rsidRDefault="008A00D7" w:rsidP="008A00D7">
            <w:pPr>
              <w:tabs>
                <w:tab w:val="left" w:pos="-31680"/>
                <w:tab w:val="left" w:pos="31680"/>
                <w:tab w:val="left" w:pos="31680"/>
              </w:tabs>
              <w:rPr>
                <w:rFonts w:ascii="Calibri" w:eastAsia="ヒラギノ角ゴ Pro W3" w:hAnsi="Calibri" w:cs="Calibri"/>
                <w:color w:val="000000"/>
                <w:lang w:eastAsia="it-IT"/>
              </w:rPr>
            </w:pPr>
            <w:r w:rsidRPr="00141D0B">
              <w:rPr>
                <w:rFonts w:ascii="Calibri" w:eastAsia="ヒラギノ角ゴ Pro W3" w:hAnsi="Calibri" w:cs="Calibri"/>
                <w:color w:val="000000"/>
                <w:lang w:eastAsia="it-IT"/>
              </w:rPr>
              <w:t>Interpretare e utilizzare il linguaggio algebrico in differenti contesti scegliendo la notazione più adatta a ciascun caso.</w:t>
            </w:r>
          </w:p>
        </w:tc>
        <w:tc>
          <w:tcPr>
            <w:tcW w:w="0" w:type="auto"/>
          </w:tcPr>
          <w:p w:rsidR="008961F3" w:rsidRPr="00141D0B" w:rsidRDefault="00264A5D">
            <w:pPr>
              <w:rPr>
                <w:b/>
              </w:rPr>
            </w:pPr>
            <w:r w:rsidRPr="00141D0B">
              <w:rPr>
                <w:b/>
              </w:rPr>
              <w:t>L’ALUNNO :</w:t>
            </w:r>
          </w:p>
          <w:p w:rsidR="00264A5D" w:rsidRPr="00141D0B" w:rsidRDefault="00264A5D">
            <w:pPr>
              <w:rPr>
                <w:b/>
              </w:rPr>
            </w:pPr>
          </w:p>
          <w:p w:rsidR="00264A5D" w:rsidRPr="00141D0B" w:rsidRDefault="00264A5D">
            <w:r w:rsidRPr="00141D0B">
              <w:t>L’alunno si muove con sicurezza nel calcolo anche con i numeri razionali, ne padroneggia le diverse rappresentazioni e stima la grandezza di un numero e il risultato di operazioni.</w:t>
            </w:r>
          </w:p>
        </w:tc>
        <w:tc>
          <w:tcPr>
            <w:tcW w:w="0" w:type="auto"/>
          </w:tcPr>
          <w:p w:rsidR="008A00D7" w:rsidRPr="00141D0B" w:rsidRDefault="008A00D7" w:rsidP="008A00D7">
            <w:pPr>
              <w:rPr>
                <w:i/>
                <w:u w:val="single"/>
              </w:rPr>
            </w:pPr>
            <w:r w:rsidRPr="00141D0B">
              <w:rPr>
                <w:i/>
                <w:u w:val="single"/>
              </w:rPr>
              <w:t>-Competenza matematica</w:t>
            </w:r>
          </w:p>
          <w:p w:rsidR="008A00D7" w:rsidRPr="00141D0B" w:rsidRDefault="008A00D7" w:rsidP="008A00D7">
            <w:pPr>
              <w:rPr>
                <w:i/>
                <w:u w:val="single"/>
              </w:rPr>
            </w:pPr>
          </w:p>
          <w:p w:rsidR="008A00D7" w:rsidRPr="00141D0B" w:rsidRDefault="00B961E1" w:rsidP="008A00D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-competenza imparare ad imparare</w:t>
            </w:r>
            <w:bookmarkStart w:id="0" w:name="_GoBack"/>
            <w:bookmarkEnd w:id="0"/>
          </w:p>
          <w:p w:rsidR="008A00D7" w:rsidRPr="00141D0B" w:rsidRDefault="008A00D7" w:rsidP="008A00D7">
            <w:pPr>
              <w:rPr>
                <w:i/>
                <w:u w:val="single"/>
              </w:rPr>
            </w:pPr>
          </w:p>
          <w:p w:rsidR="008A00D7" w:rsidRPr="00141D0B" w:rsidRDefault="008A00D7" w:rsidP="008A00D7">
            <w:pPr>
              <w:rPr>
                <w:i/>
                <w:u w:val="single"/>
              </w:rPr>
            </w:pPr>
            <w:r w:rsidRPr="00141D0B">
              <w:rPr>
                <w:i/>
                <w:u w:val="single"/>
              </w:rPr>
              <w:t>-competenza digitale</w:t>
            </w:r>
          </w:p>
          <w:p w:rsidR="008A00D7" w:rsidRPr="00141D0B" w:rsidRDefault="008A00D7" w:rsidP="008A00D7">
            <w:pPr>
              <w:rPr>
                <w:i/>
                <w:u w:val="single"/>
              </w:rPr>
            </w:pPr>
          </w:p>
          <w:p w:rsidR="008961F3" w:rsidRPr="00141D0B" w:rsidRDefault="008A00D7" w:rsidP="008A00D7">
            <w:r w:rsidRPr="00141D0B">
              <w:rPr>
                <w:i/>
                <w:u w:val="single"/>
              </w:rPr>
              <w:t>-competenze sociali e civiche</w:t>
            </w:r>
          </w:p>
        </w:tc>
      </w:tr>
      <w:tr w:rsidR="008961F3" w:rsidRPr="00141D0B" w:rsidTr="00264A5D">
        <w:tc>
          <w:tcPr>
            <w:tcW w:w="0" w:type="auto"/>
          </w:tcPr>
          <w:p w:rsidR="008961F3" w:rsidRPr="00141D0B" w:rsidRDefault="00AB31B5">
            <w:pPr>
              <w:rPr>
                <w:b/>
              </w:rPr>
            </w:pPr>
            <w:r w:rsidRPr="00141D0B">
              <w:rPr>
                <w:b/>
              </w:rPr>
              <w:t>SPAZIO E FIGURE</w:t>
            </w:r>
          </w:p>
        </w:tc>
        <w:tc>
          <w:tcPr>
            <w:tcW w:w="0" w:type="auto"/>
          </w:tcPr>
          <w:p w:rsidR="00264A5D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 xml:space="preserve">Rappresentare punti, segmenti e figure sul piano cartesiano.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 xml:space="preserve">Conoscere definizioni e proprietà (angoli, assi di simmetria, diagonali, …) delle principali figure piane (poligoni </w:t>
            </w:r>
            <w:r w:rsidRPr="00141D0B">
              <w:lastRenderedPageBreak/>
              <w:t xml:space="preserve">regolari, cerchio).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 xml:space="preserve">Descrivere figure complesse e costruzioni geometriche al fine di comunicarle ad altri.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 xml:space="preserve">Riprodurre figure e disegni geometrici in base a una descrizione e codificazione fatta da altri.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 xml:space="preserve">Riconoscere figure piane simili in vari contesti e riprodurre in scala una figura assegnata.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 xml:space="preserve">Stimare per difetto e per eccesso l’area di una figura delimitata anche da linee curve.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 xml:space="preserve">Conoscere il numero π, e alcuni modi per approssimarlo.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 xml:space="preserve">Rappresentare oggetti e figure tridimensionali in vario modo tramite disegni sul piano.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 xml:space="preserve">Visualizzare oggetti tridimensionali a partire da rappresentazioni bidimensionali. </w:t>
            </w:r>
          </w:p>
          <w:p w:rsidR="008961F3" w:rsidRPr="00141D0B" w:rsidRDefault="00264A5D" w:rsidP="00264A5D">
            <w:pPr>
              <w:pStyle w:val="Paragrafoelenco"/>
              <w:numPr>
                <w:ilvl w:val="0"/>
                <w:numId w:val="3"/>
              </w:numPr>
            </w:pPr>
            <w:r w:rsidRPr="00141D0B">
              <w:t>Risolvere problemi utilizzando le proprietà geometriche delle figure.</w:t>
            </w:r>
          </w:p>
        </w:tc>
        <w:tc>
          <w:tcPr>
            <w:tcW w:w="0" w:type="auto"/>
          </w:tcPr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41D0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CONOSCENZE  </w:t>
            </w:r>
          </w:p>
          <w:p w:rsidR="00264A5D" w:rsidRPr="00141D0B" w:rsidRDefault="00264A5D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Isometrie.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Circonferenza e cerchio.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Lunghezza del la circonferenza e area del cerchio.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Lo spazio.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 xml:space="preserve">I poliedri ( poliedri regolari, prisma, </w:t>
            </w:r>
            <w:r w:rsidRPr="00141D0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parallelepipedo e cubo, piramide). 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Aree delle superfici.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Solidi equivalenti; volumi 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Altri solidi geometrici ( cilindro, cono, sfera: area della superficie e volume ).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961F3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41D0B">
              <w:rPr>
                <w:rFonts w:ascii="Calibri" w:hAnsi="Calibri" w:cs="Calibri"/>
                <w:b/>
                <w:sz w:val="22"/>
                <w:szCs w:val="22"/>
              </w:rPr>
              <w:t>ABILITA’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-Descrivere figure complesse di solidi al fine di comunicarle ad altri.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-Riprodurre figure di solidi in base ad una descrizione.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-Calcolare il volume e il peso di figure tridimensionali e dare stime di volume e di peso di oggetti della vita quotidiana.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-Individuare relazioni tra peso e volume di un corpo.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961F3" w:rsidRPr="00141D0B" w:rsidRDefault="00264A5D">
            <w:pPr>
              <w:rPr>
                <w:b/>
              </w:rPr>
            </w:pPr>
            <w:r w:rsidRPr="00141D0B">
              <w:rPr>
                <w:b/>
              </w:rPr>
              <w:lastRenderedPageBreak/>
              <w:t>L’ALUNNO :</w:t>
            </w:r>
          </w:p>
          <w:p w:rsidR="00264A5D" w:rsidRPr="00141D0B" w:rsidRDefault="00264A5D">
            <w:pPr>
              <w:rPr>
                <w:b/>
              </w:rPr>
            </w:pPr>
          </w:p>
          <w:p w:rsidR="00264A5D" w:rsidRPr="00141D0B" w:rsidRDefault="00264A5D">
            <w:r w:rsidRPr="00141D0B">
              <w:t>Riconosce e denomina le forme del piano e dello spazio, le loro rappresentazioni e ne coglie le relazioni tra gli elementi.</w:t>
            </w:r>
          </w:p>
        </w:tc>
        <w:tc>
          <w:tcPr>
            <w:tcW w:w="0" w:type="auto"/>
          </w:tcPr>
          <w:p w:rsidR="008961F3" w:rsidRPr="00141D0B" w:rsidRDefault="008961F3"/>
        </w:tc>
      </w:tr>
      <w:tr w:rsidR="008961F3" w:rsidRPr="00141D0B" w:rsidTr="00264A5D">
        <w:tc>
          <w:tcPr>
            <w:tcW w:w="0" w:type="auto"/>
          </w:tcPr>
          <w:p w:rsidR="008961F3" w:rsidRPr="00141D0B" w:rsidRDefault="00AB31B5">
            <w:pPr>
              <w:rPr>
                <w:b/>
              </w:rPr>
            </w:pPr>
            <w:r w:rsidRPr="00141D0B">
              <w:rPr>
                <w:b/>
              </w:rPr>
              <w:lastRenderedPageBreak/>
              <w:t>RELAZIONI E FUNZIONI</w:t>
            </w:r>
          </w:p>
        </w:tc>
        <w:tc>
          <w:tcPr>
            <w:tcW w:w="0" w:type="auto"/>
          </w:tcPr>
          <w:p w:rsidR="00264A5D" w:rsidRPr="00141D0B" w:rsidRDefault="00264A5D" w:rsidP="00264A5D">
            <w:pPr>
              <w:pStyle w:val="Paragrafoelenco"/>
              <w:numPr>
                <w:ilvl w:val="0"/>
                <w:numId w:val="4"/>
              </w:numPr>
            </w:pPr>
            <w:r w:rsidRPr="00141D0B">
              <w:t xml:space="preserve">Risolvere problemi utilizzando le proprietà geometriche delle figure. </w:t>
            </w:r>
          </w:p>
          <w:p w:rsidR="00264A5D" w:rsidRPr="00141D0B" w:rsidRDefault="00264A5D" w:rsidP="00264A5D">
            <w:pPr>
              <w:pStyle w:val="Paragrafoelenco"/>
              <w:numPr>
                <w:ilvl w:val="0"/>
                <w:numId w:val="4"/>
              </w:numPr>
            </w:pPr>
            <w:r w:rsidRPr="00141D0B">
              <w:t xml:space="preserve">Calcolare l’area del cerchio e la lunghezza della circonferenza, conoscendo il raggio, e viceversa. </w:t>
            </w:r>
          </w:p>
          <w:p w:rsidR="008961F3" w:rsidRPr="00141D0B" w:rsidRDefault="00264A5D" w:rsidP="00264A5D">
            <w:pPr>
              <w:pStyle w:val="Paragrafoelenco"/>
              <w:numPr>
                <w:ilvl w:val="0"/>
                <w:numId w:val="4"/>
              </w:numPr>
            </w:pPr>
            <w:r w:rsidRPr="00141D0B">
              <w:t xml:space="preserve">Calcolare l’area e il volume delle figure </w:t>
            </w:r>
            <w:r w:rsidRPr="00141D0B">
              <w:lastRenderedPageBreak/>
              <w:t>solide più comuni e darne stime di oggetti della vita quotidiana.</w:t>
            </w:r>
          </w:p>
        </w:tc>
        <w:tc>
          <w:tcPr>
            <w:tcW w:w="0" w:type="auto"/>
          </w:tcPr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41D0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CONOSCENZE 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Funzioni empiriche e matematiche.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Funzioni e formule.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Funzioni inverse.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lastRenderedPageBreak/>
              <w:t>Rappresentazione grafica.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Geometria analitica.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Introduzione al pensiero razionale: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le proposizioni; le relazioni; relazioni di ordine e di equivalenza.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Dimostrazione di teoremi.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961F3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41D0B">
              <w:rPr>
                <w:rFonts w:ascii="Calibri" w:hAnsi="Calibri" w:cs="Calibri"/>
                <w:b/>
                <w:sz w:val="22"/>
                <w:szCs w:val="22"/>
              </w:rPr>
              <w:t>ABILITA’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 xml:space="preserve">-Risoluzione di problemi ricavati anche dalla vita pratica( bollette, IVA, </w:t>
            </w:r>
            <w:proofErr w:type="spellStart"/>
            <w:r w:rsidRPr="00141D0B">
              <w:rPr>
                <w:rFonts w:ascii="Calibri" w:hAnsi="Calibri" w:cs="Calibri"/>
                <w:sz w:val="22"/>
                <w:szCs w:val="22"/>
              </w:rPr>
              <w:t>ecc</w:t>
            </w:r>
            <w:proofErr w:type="spellEnd"/>
            <w:r w:rsidRPr="00141D0B">
              <w:rPr>
                <w:rFonts w:ascii="Calibri" w:hAnsi="Calibri" w:cs="Calibri"/>
                <w:sz w:val="22"/>
                <w:szCs w:val="22"/>
              </w:rPr>
              <w:t>…) con soluzione unica o soluzioni diverse.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961F3" w:rsidRPr="00141D0B" w:rsidRDefault="00264A5D">
            <w:pPr>
              <w:rPr>
                <w:b/>
              </w:rPr>
            </w:pPr>
            <w:r w:rsidRPr="00141D0B">
              <w:rPr>
                <w:b/>
              </w:rPr>
              <w:lastRenderedPageBreak/>
              <w:t>L’ALUNNO :</w:t>
            </w:r>
          </w:p>
          <w:p w:rsidR="00264A5D" w:rsidRPr="00141D0B" w:rsidRDefault="00264A5D">
            <w:pPr>
              <w:rPr>
                <w:b/>
              </w:rPr>
            </w:pPr>
          </w:p>
          <w:p w:rsidR="00264A5D" w:rsidRPr="00141D0B" w:rsidRDefault="00264A5D">
            <w:r w:rsidRPr="00141D0B">
              <w:t xml:space="preserve">Riconosce e risolve problemi in contesti diversi valutando le informazioni e la loro coerenza. Spiega il procedimento seguito, anche in forma scritta, mantenendo il </w:t>
            </w:r>
            <w:r w:rsidRPr="00141D0B">
              <w:lastRenderedPageBreak/>
              <w:t>controllo sia sul processo risolutivo, sia sui risultati. Confronta procedimenti diversi e produce formalizzazioni che gli consentono di passare da un problema specifico a una classe di problemi.</w:t>
            </w:r>
          </w:p>
        </w:tc>
        <w:tc>
          <w:tcPr>
            <w:tcW w:w="0" w:type="auto"/>
          </w:tcPr>
          <w:p w:rsidR="008961F3" w:rsidRPr="00141D0B" w:rsidRDefault="008961F3"/>
        </w:tc>
      </w:tr>
      <w:tr w:rsidR="008961F3" w:rsidTr="00264A5D">
        <w:tc>
          <w:tcPr>
            <w:tcW w:w="0" w:type="auto"/>
          </w:tcPr>
          <w:p w:rsidR="008961F3" w:rsidRPr="00141D0B" w:rsidRDefault="00AB31B5">
            <w:pPr>
              <w:rPr>
                <w:b/>
              </w:rPr>
            </w:pPr>
            <w:r w:rsidRPr="00141D0B">
              <w:rPr>
                <w:b/>
              </w:rPr>
              <w:lastRenderedPageBreak/>
              <w:t>DATI E PREVISIONI</w:t>
            </w:r>
          </w:p>
        </w:tc>
        <w:tc>
          <w:tcPr>
            <w:tcW w:w="0" w:type="auto"/>
          </w:tcPr>
          <w:p w:rsidR="0081040B" w:rsidRPr="00141D0B" w:rsidRDefault="0081040B" w:rsidP="0081040B">
            <w:pPr>
              <w:pStyle w:val="Paragrafoelenco"/>
              <w:numPr>
                <w:ilvl w:val="0"/>
                <w:numId w:val="5"/>
              </w:numPr>
            </w:pPr>
            <w:r w:rsidRPr="00141D0B">
              <w:t xml:space="preserve">In semplici situazioni aleatorie, individuare gli eventi elementari, assegnare a essi una probabilità, calcolare la probabilità di qualche evento, scomponendolo in eventi elementari disgiunti. </w:t>
            </w:r>
          </w:p>
          <w:p w:rsidR="008961F3" w:rsidRPr="00141D0B" w:rsidRDefault="0081040B" w:rsidP="0081040B">
            <w:pPr>
              <w:pStyle w:val="Paragrafoelenco"/>
              <w:numPr>
                <w:ilvl w:val="0"/>
                <w:numId w:val="5"/>
              </w:numPr>
            </w:pPr>
            <w:r w:rsidRPr="00141D0B">
              <w:t>Riconoscere coppie di eventi complementari, incompatibili, indipendenti.</w:t>
            </w:r>
          </w:p>
        </w:tc>
        <w:tc>
          <w:tcPr>
            <w:tcW w:w="0" w:type="auto"/>
          </w:tcPr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41D0B">
              <w:rPr>
                <w:rFonts w:ascii="Calibri" w:hAnsi="Calibri" w:cs="Calibri"/>
                <w:b/>
                <w:sz w:val="22"/>
                <w:szCs w:val="22"/>
              </w:rPr>
              <w:t xml:space="preserve">CONOSCENZE </w:t>
            </w:r>
          </w:p>
          <w:p w:rsidR="00264A5D" w:rsidRPr="00141D0B" w:rsidRDefault="00264A5D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 xml:space="preserve">Media aritmetica. 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Due indici di posizione: moda e mediana.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Frequenza relativa, percentuale, cumulata.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La probabilità di un evento.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Modi di definire la probabilità.</w:t>
            </w: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Le regole della probabilità.</w:t>
            </w:r>
          </w:p>
          <w:p w:rsidR="00264A5D" w:rsidRPr="00141D0B" w:rsidRDefault="00264A5D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961F3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41D0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ABILITA’</w:t>
            </w:r>
          </w:p>
          <w:p w:rsidR="00264A5D" w:rsidRPr="00141D0B" w:rsidRDefault="00264A5D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00D7" w:rsidRPr="00141D0B" w:rsidRDefault="008A00D7" w:rsidP="008A00D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2"/>
                <w:szCs w:val="22"/>
              </w:rPr>
            </w:pPr>
            <w:r w:rsidRPr="00141D0B">
              <w:rPr>
                <w:rFonts w:ascii="Calibri" w:hAnsi="Calibri" w:cs="Calibri"/>
                <w:sz w:val="22"/>
                <w:szCs w:val="22"/>
              </w:rPr>
              <w:t>Utilizzare in situazioni problematiche concrete la moda, la media e la mediana.</w:t>
            </w:r>
          </w:p>
        </w:tc>
        <w:tc>
          <w:tcPr>
            <w:tcW w:w="0" w:type="auto"/>
          </w:tcPr>
          <w:p w:rsidR="008961F3" w:rsidRPr="00141D0B" w:rsidRDefault="00264A5D">
            <w:pPr>
              <w:rPr>
                <w:b/>
              </w:rPr>
            </w:pPr>
            <w:r w:rsidRPr="00141D0B">
              <w:rPr>
                <w:b/>
              </w:rPr>
              <w:lastRenderedPageBreak/>
              <w:t>L’ALUNNO :</w:t>
            </w:r>
          </w:p>
          <w:p w:rsidR="00264A5D" w:rsidRPr="00141D0B" w:rsidRDefault="00264A5D">
            <w:pPr>
              <w:rPr>
                <w:b/>
              </w:rPr>
            </w:pPr>
          </w:p>
          <w:p w:rsidR="00264A5D" w:rsidRDefault="00264A5D">
            <w:r w:rsidRPr="00141D0B">
              <w:t>Analizza e interpreta rappresentazioni di dati per ricavarne misure di variabilità e prendere decisioni. Nelle situazioni di incertezza (vita quotidiana, giochi, …) si orienta con valutazioni di probabilità.</w:t>
            </w:r>
          </w:p>
        </w:tc>
        <w:tc>
          <w:tcPr>
            <w:tcW w:w="0" w:type="auto"/>
          </w:tcPr>
          <w:p w:rsidR="008961F3" w:rsidRDefault="008961F3"/>
        </w:tc>
      </w:tr>
    </w:tbl>
    <w:p w:rsidR="00786E29" w:rsidRDefault="00786E29"/>
    <w:sectPr w:rsidR="00786E29" w:rsidSect="00264A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5E4"/>
    <w:multiLevelType w:val="hybridMultilevel"/>
    <w:tmpl w:val="46B0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11E"/>
    <w:multiLevelType w:val="hybridMultilevel"/>
    <w:tmpl w:val="017AF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02EC1"/>
    <w:multiLevelType w:val="hybridMultilevel"/>
    <w:tmpl w:val="A12E0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51F88"/>
    <w:multiLevelType w:val="hybridMultilevel"/>
    <w:tmpl w:val="9D148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F712F"/>
    <w:multiLevelType w:val="hybridMultilevel"/>
    <w:tmpl w:val="EB442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F3"/>
    <w:rsid w:val="00141D0B"/>
    <w:rsid w:val="00180A08"/>
    <w:rsid w:val="001B0CE0"/>
    <w:rsid w:val="00264A5D"/>
    <w:rsid w:val="002904FF"/>
    <w:rsid w:val="00660F82"/>
    <w:rsid w:val="00786E29"/>
    <w:rsid w:val="0081040B"/>
    <w:rsid w:val="008961F3"/>
    <w:rsid w:val="008A00D7"/>
    <w:rsid w:val="00AB31B5"/>
    <w:rsid w:val="00B961E1"/>
    <w:rsid w:val="00BA3E0B"/>
    <w:rsid w:val="00CE7CD4"/>
    <w:rsid w:val="00D4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961F3"/>
    <w:pPr>
      <w:ind w:left="720"/>
      <w:contextualSpacing/>
    </w:pPr>
  </w:style>
  <w:style w:type="paragraph" w:customStyle="1" w:styleId="Corpo">
    <w:name w:val="Corpo"/>
    <w:rsid w:val="008A00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Simona</cp:lastModifiedBy>
  <cp:revision>8</cp:revision>
  <dcterms:created xsi:type="dcterms:W3CDTF">2018-09-02T15:22:00Z</dcterms:created>
  <dcterms:modified xsi:type="dcterms:W3CDTF">2018-09-11T17:18:00Z</dcterms:modified>
</cp:coreProperties>
</file>