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PROGETTAZIONE DISCIPLINARE ANNUALE "SCIENZE”</w:t>
      </w:r>
    </w:p>
    <w:p>
      <w:pPr>
        <w:pStyle w:val="Normal"/>
        <w:bidi w:val="0"/>
        <w:spacing w:lineRule="auto" w:line="360"/>
        <w:jc w:val="center"/>
        <w:rPr>
          <w:rFonts w:ascii="Verdana" w:hAnsi="Verdana" w:eastAsia="SimSun" w:cs="Times New Roman"/>
          <w:b w:val="false"/>
          <w:b w:val="false"/>
          <w:bCs w:val="false"/>
          <w:color w:val="auto"/>
          <w:kern w:val="0"/>
          <w:sz w:val="20"/>
          <w:szCs w:val="20"/>
          <w:u w:val="none"/>
          <w:lang w:val="it-IT" w:eastAsia="it-IT" w:bidi="ar-SA"/>
        </w:rPr>
      </w:pPr>
      <w:r>
        <w:rPr>
          <w:rFonts w:eastAsia="SimSun" w:cs="Times New Roman" w:ascii="Verdana" w:hAnsi="Verdana"/>
          <w:b w:val="false"/>
          <w:bCs w:val="false"/>
          <w:color w:val="auto"/>
          <w:kern w:val="0"/>
          <w:sz w:val="20"/>
          <w:szCs w:val="20"/>
          <w:u w:val="none"/>
          <w:lang w:val="it-IT" w:eastAsia="it-IT" w:bidi="ar-SA"/>
        </w:rPr>
        <w:t>CLASSE QUARTA – SCUOLA PRIMARIA</w:t>
      </w:r>
    </w:p>
    <w:p>
      <w:pPr>
        <w:pStyle w:val="Normal"/>
        <w:bidi w:val="0"/>
        <w:jc w:val="left"/>
        <w:rPr>
          <w:rFonts w:ascii="Verdana" w:hAnsi="Verdana" w:eastAsia="SimSun" w:cs="Times New Roman"/>
          <w:b w:val="false"/>
          <w:b w:val="false"/>
          <w:bCs w:val="false"/>
          <w:color w:val="auto"/>
          <w:kern w:val="0"/>
          <w:sz w:val="20"/>
          <w:szCs w:val="20"/>
          <w:u w:val="none"/>
          <w:lang w:val="it-IT" w:eastAsia="it-IT" w:bidi="ar-SA"/>
        </w:rPr>
      </w:pPr>
      <w:r>
        <w:rPr>
          <w:rFonts w:eastAsia="SimSun" w:cs="Times New Roman" w:ascii="Verdana" w:hAnsi="Verdana"/>
          <w:b w:val="false"/>
          <w:bCs w:val="false"/>
          <w:color w:val="auto"/>
          <w:kern w:val="0"/>
          <w:sz w:val="20"/>
          <w:szCs w:val="20"/>
          <w:u w:val="none"/>
          <w:lang w:val="it-IT" w:eastAsia="it-IT" w:bidi="ar-SA"/>
        </w:rPr>
      </w:r>
    </w:p>
    <w:tbl>
      <w:tblPr>
        <w:tblStyle w:val="a"/>
        <w:tblW w:w="140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325"/>
        <w:gridCol w:w="2999"/>
        <w:gridCol w:w="3176"/>
        <w:gridCol w:w="2658"/>
        <w:gridCol w:w="2883"/>
      </w:tblGrid>
      <w:tr>
        <w:trPr>
          <w:trHeight w:val="497" w:hRule="atLeas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 w:eastAsia="Lucida Sans Unicode" w:cs="Times New Roman"/>
                <w:b/>
                <w:b/>
                <w:color w:val="auto"/>
                <w:kern w:val="2"/>
                <w:sz w:val="20"/>
                <w:szCs w:val="20"/>
                <w:lang w:val="it-IT" w:eastAsia="it-IT" w:bidi="ar-SA"/>
              </w:rPr>
            </w:pPr>
            <w:r>
              <w:rPr>
                <w:rFonts w:eastAsia="Lucida Sans Unicode" w:cs="Times New Roman" w:ascii="Verdana" w:hAnsi="Verdana"/>
                <w:b/>
                <w:color w:val="auto"/>
                <w:kern w:val="2"/>
                <w:sz w:val="20"/>
                <w:szCs w:val="20"/>
                <w:lang w:val="it-IT" w:eastAsia="it-IT" w:bidi="ar-SA"/>
              </w:rPr>
              <w:t>NUCLEI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 w:eastAsia="Lucida Sans Unicode" w:cs="Times New Roman"/>
                <w:b/>
                <w:b/>
                <w:color w:val="auto"/>
                <w:kern w:val="2"/>
                <w:sz w:val="20"/>
                <w:szCs w:val="20"/>
                <w:lang w:val="it-IT" w:eastAsia="it-IT" w:bidi="ar-SA"/>
              </w:rPr>
            </w:pPr>
            <w:r>
              <w:rPr>
                <w:rFonts w:eastAsia="Lucida Sans Unicode" w:cs="Times New Roman" w:ascii="Verdana" w:hAnsi="Verdana"/>
                <w:b/>
                <w:color w:val="auto"/>
                <w:kern w:val="2"/>
                <w:sz w:val="20"/>
                <w:szCs w:val="20"/>
                <w:lang w:val="it-IT" w:eastAsia="it-IT" w:bidi="ar-SA"/>
              </w:rPr>
              <w:t>OBIETTIVI DI APPRENDIMENTO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 w:eastAsia="Lucida Sans Unicode" w:cs="Times New Roman"/>
                <w:b/>
                <w:b/>
                <w:color w:val="auto"/>
                <w:kern w:val="2"/>
                <w:sz w:val="20"/>
                <w:szCs w:val="20"/>
                <w:lang w:val="it-IT" w:eastAsia="it-IT" w:bidi="ar-SA"/>
              </w:rPr>
            </w:pPr>
            <w:r>
              <w:rPr>
                <w:rFonts w:eastAsia="Lucida Sans Unicode" w:cs="Times New Roman" w:ascii="Verdana" w:hAnsi="Verdana"/>
                <w:b/>
                <w:color w:val="auto"/>
                <w:kern w:val="2"/>
                <w:sz w:val="20"/>
                <w:szCs w:val="20"/>
                <w:lang w:val="it-IT" w:eastAsia="it-IT" w:bidi="ar-SA"/>
              </w:rPr>
              <w:t>CONOSCENZE / ABILITÀ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 w:eastAsia="Lucida Sans Unicode" w:cs="Times New Roman"/>
                <w:b/>
                <w:b/>
                <w:color w:val="auto"/>
                <w:kern w:val="2"/>
                <w:sz w:val="20"/>
                <w:szCs w:val="20"/>
                <w:lang w:val="it-IT" w:eastAsia="it-IT" w:bidi="ar-SA"/>
              </w:rPr>
            </w:pPr>
            <w:r>
              <w:rPr>
                <w:rFonts w:eastAsia="Lucida Sans Unicode" w:cs="Times New Roman" w:ascii="Verdana" w:hAnsi="Verdana"/>
                <w:b/>
                <w:color w:val="auto"/>
                <w:kern w:val="2"/>
                <w:sz w:val="20"/>
                <w:szCs w:val="20"/>
                <w:lang w:val="it-IT" w:eastAsia="it-IT" w:bidi="ar-SA"/>
              </w:rPr>
              <w:t>Traguardi in itinere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 w:eastAsia="Lucida Sans Unicode" w:cs="Times New Roman"/>
                <w:b/>
                <w:b/>
                <w:color w:val="auto"/>
                <w:kern w:val="2"/>
                <w:sz w:val="20"/>
                <w:szCs w:val="20"/>
                <w:lang w:val="it-IT" w:eastAsia="it-IT" w:bidi="ar-SA"/>
              </w:rPr>
            </w:pPr>
            <w:r>
              <w:rPr>
                <w:rFonts w:eastAsia="Lucida Sans Unicode" w:cs="Times New Roman" w:ascii="Verdana" w:hAnsi="Verdana"/>
                <w:b/>
                <w:i/>
                <w:color w:val="auto"/>
                <w:kern w:val="2"/>
                <w:sz w:val="20"/>
                <w:szCs w:val="20"/>
                <w:lang w:val="it-IT" w:eastAsia="it-IT" w:bidi="ar-SA"/>
              </w:rPr>
              <w:t>COMPETENZE CHIAVE DI RIFERIMENTO</w:t>
            </w:r>
          </w:p>
        </w:tc>
      </w:tr>
      <w:tr>
        <w:trPr>
          <w:trHeight w:val="4890" w:hRule="atLeas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</w:rPr>
              <w:t>A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</w:rPr>
              <w:t>OGGETTI, MATERIALI E TRASFORMAZIONI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</w:rPr>
              <w:t>B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</w:rPr>
              <w:t>OSSERVARE E SPERIMENTARE SUL CAMPO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</w:rPr>
              <w:t>C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</w:rPr>
              <w:t>L’UOMO, I VIVENTI E L’AMBIENTE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A1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Acquisire il metodo scientifico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A2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Individuare, nell’osservazione di esperienze concrete, alcuni concetti scientifici quali: dimensioni spaziali, peso, peso specifico, forza, movimento, pressione, temperatura, calore.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A3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Osservare, utilizzare e, quando è possibile, costruire semplici strumenti di misura: recipienti per misure di volumi/capacità, bilance a molla… imparando a servirsi di unità convenzionali.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A4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Individuare e sperimentare le proprietà di alcuni materiali come, ad esempio: la durezza, il peso, l’elasticità, la trasparenza, la densità.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A5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Osservare e schematizzare alcuni passaggi di stato, costruendo semplici modelli interpretativi e provando ad esprimere in forma grafica le relazioni tra variabili individuate. 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B1 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Acquisire e mettere in relazione i fattori biotici e abiotici che formano un ecosistema, con particolare riferimento agli ambienti. 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C1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Avere cura della propria salute anche dal punto di vista alimentare e motorio.</w:t>
            </w:r>
          </w:p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C2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Riconoscere, attraverso l’esperienza di coltivazioni, allevamenti eccetera, che la vita di ogni organismo è in relazione con altre e differenti forme di vita. </w:t>
            </w:r>
          </w:p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C3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Elaborare i primi elementi di classificazione animale e vegetale sulla base di osservazioni personali. </w:t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12"/>
                <w:szCs w:val="12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12"/>
                <w:szCs w:val="12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Conoscenze: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Il metodo scientifico: osservazione, formulazione di ipotesi, sperimentazione, verifica.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Calore e temperatura.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L’aria, l’atmosfera e i venti.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Il suolo.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Composizione delle rocce e dei minerali.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Abilità: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Osservare, descrivere, porre domande e formulare ipotesi pertinenti sulle esperienze.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Descrivere, con esempi pratici, la correlazione tra calore e temperatura.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Conoscere le caratteristiche fondamentali dell’atmosfera e dei venti.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Osservare e descrivere caratteristiche del suolo e dei minerali.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Conoscenze: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Gli ecosistemi.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L’adattamento ambientale.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Le relazioni alimentari.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- La piramide e le reti alimentari. 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Abilità: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-</w:t>
            </w: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Individuare le relazioni degli esseri viventi con il loro ambiente: l’ecologia.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Individuare gli ecosistemi nei vari ambienti.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Descrivere catene, reti, piramidi alimentari e l’equilibrio ecologico.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. Usare e termini specifici del linguaggio disciplinare.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Conoscenze: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90" w:leader="none"/>
              </w:tabs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Regole di igiene personale: corrette abitudini per la cura della persona.</w:t>
            </w:r>
          </w:p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Il ciclo vitale degli esseri viventi.</w:t>
            </w:r>
          </w:p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Le piante e la loro classificazione.</w:t>
            </w:r>
          </w:p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I cinque regni degli esseri viventi</w:t>
            </w:r>
          </w:p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Gli animali.</w:t>
            </w:r>
          </w:p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Come nascono, come si nutrono e come respirano gli animali.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La classificazione degli animali: vertebrati e invertebrati.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Abilità:</w:t>
            </w:r>
          </w:p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- Conoscere le regole di igiene personale: corrette abitudini per la cura della propria persona, la piramide alimentare e i comportamenti da assumere in condizioni di rischio e/o pericolosità ambientale. </w:t>
            </w:r>
          </w:p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Individuare le peculiarità dei cinque regni che costituiscono gli esseri viventi.</w:t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Verdana" w:hAnsi="Verdana" w:eastAsia="Times New Roman" w:cs="Times New Roman"/>
                <w:i w:val="false"/>
                <w:i w:val="false"/>
                <w:iCs w:val="false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Riconoscere le caratteristiche morfologiche, anatomiche e fisiologiche delle piante e degli animali.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L’allievo: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osserva e descrive alcuni elementi fisici, chimici e biologici, utilizzando termini specifici;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impara a riconoscere e a rispettare la relazione tra ambiente ed esseri viventi;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prende coscienza dell’importanza dell’equilibrio naturale di alcuni cicli biologici;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assume atteggiamenti di cura verso se stesso e di rispetto verso l’ambiente;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individua le funzioni di oggetti e strumenti e ne osserva il funzionamento.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3"/>
              <w:ind w:left="0" w:right="0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  <w:t>COMUNICAZIONE NELLA MADRELINGUA/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23"/>
              <w:ind w:left="0" w:right="0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  <w:t>LINGUA DI ISTRUZIONE</w:t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  <w:t>COMPETENZA MATEMATICA E COMPETENZE DI BASE IN SCIENZE E TECNOLOGIA</w:t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  <w:t>IMPARARE AD IMPARARE</w:t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  <w:t>COMPETENZE SOCIALI E CIVICHE</w:t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bidi w:val="0"/>
        <w:spacing w:lineRule="auto" w:line="36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LibreOffice/7.1.2.2$MacOSX_X86_64 LibreOffice_project/8a45595d069ef5570103caea1b71cc9d82b2aae4</Application>
  <AppVersion>15.0000</AppVersion>
  <Pages>4</Pages>
  <Words>530</Words>
  <Characters>3242</Characters>
  <CharactersWithSpaces>3714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2022-12-28T18:44:22Z</dcterms:created>
  <dc:creator/>
  <dc:description/>
  <dc:language>it-IT</dc:language>
  <cp:lastModifiedBy/>
  <dcterms:modified xsi:type="dcterms:W3CDTF">2022-12-28T18:45:30Z</dcterms:modified>
  <cp:revision>1</cp:revision>
  <dc:subject/>
  <dc:title/>
</cp:coreProperties>
</file>