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Verdana" w:hAnsi="Verdana"/>
        </w:rPr>
      </w:pPr>
      <w:r>
        <w:rPr>
          <w:rFonts w:ascii="Verdana" w:hAnsi="Verdana"/>
          <w:b/>
        </w:rPr>
        <w:t>PROGETTAZIONE DISCIPLINARE ANNUALE "</w:t>
      </w:r>
      <w:r>
        <w:rPr>
          <w:rFonts w:eastAsia="Times New Roman" w:cs="Times New Roman" w:ascii="Verdana" w:hAnsi="Verdana"/>
          <w:b/>
          <w:color w:val="auto"/>
          <w:kern w:val="0"/>
          <w:sz w:val="20"/>
          <w:szCs w:val="20"/>
          <w:lang w:val="it-IT" w:eastAsia="it-IT" w:bidi="ar-SA"/>
        </w:rPr>
        <w:t>TECNOLOGIA</w:t>
      </w:r>
      <w:r>
        <w:rPr>
          <w:rFonts w:ascii="Verdana" w:hAnsi="Verdana"/>
          <w:b/>
        </w:rPr>
        <w:t>"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CLASSE QUARTA – SCUOLA PRIMARIA</w:t>
      </w:r>
    </w:p>
    <w:p>
      <w:pPr>
        <w:pStyle w:val="Normal"/>
        <w:bidi w:val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tbl>
      <w:tblPr>
        <w:tblStyle w:val="Table1"/>
        <w:tblW w:w="1514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159"/>
        <w:gridCol w:w="3960"/>
        <w:gridCol w:w="3525"/>
        <w:gridCol w:w="2776"/>
        <w:gridCol w:w="2723"/>
      </w:tblGrid>
      <w:tr>
        <w:trPr/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NUCLEI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CONOSCENZE/ABILITA’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>Traguardi in itinere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COMPETENZE CHIAVE DI RIFERIMENTO</w:t>
            </w:r>
          </w:p>
        </w:tc>
      </w:tr>
      <w:tr>
        <w:trPr>
          <w:trHeight w:val="420" w:hRule="atLeast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A </w:t>
              <w:br/>
              <w:t>VEDERE E OSSERVARE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A1</w:t>
            </w:r>
            <w:r>
              <w:rPr>
                <w:rFonts w:ascii="Verdana" w:hAnsi="Verdana"/>
                <w:sz w:val="20"/>
                <w:szCs w:val="20"/>
              </w:rPr>
              <w:t xml:space="preserve"> Effettuare prove ed esperienze sulle proprietà dei materiali più comuni.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A2</w:t>
            </w:r>
            <w:r>
              <w:rPr>
                <w:rFonts w:ascii="Verdana" w:hAnsi="Verdana"/>
                <w:sz w:val="20"/>
                <w:szCs w:val="20"/>
              </w:rPr>
              <w:t xml:space="preserve"> Leggere e ricavare informazioni utili da guide d’uso o istruzioni di montaggio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A3</w:t>
            </w:r>
            <w:r>
              <w:rPr>
                <w:rFonts w:ascii="Verdana" w:hAnsi="Verdana"/>
                <w:sz w:val="20"/>
                <w:szCs w:val="20"/>
              </w:rPr>
              <w:t xml:space="preserve"> Rappresentare i dati dell'osservazione attraverso tabelle, mappe, disegni, testi.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A4</w:t>
            </w:r>
            <w:r>
              <w:rPr>
                <w:rFonts w:ascii="Verdana" w:hAnsi="Verdana"/>
                <w:sz w:val="20"/>
                <w:szCs w:val="20"/>
              </w:rPr>
              <w:t xml:space="preserve"> Impiegare alcune regole del disegno tecnico per rappresentare semplici oggetti.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A5</w:t>
            </w:r>
            <w:r>
              <w:rPr>
                <w:rFonts w:ascii="Verdana" w:hAnsi="Verdana"/>
                <w:sz w:val="20"/>
                <w:szCs w:val="20"/>
              </w:rPr>
              <w:t xml:space="preserve"> Effettuare semplici misurazioni</w:t>
            </w:r>
            <w:r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sull’ambiente scolastico o sulla propria abitazione. </w:t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A6</w:t>
            </w:r>
            <w:r>
              <w:rPr>
                <w:rFonts w:ascii="Verdana" w:hAnsi="Verdana"/>
                <w:sz w:val="20"/>
                <w:szCs w:val="20"/>
              </w:rPr>
              <w:t xml:space="preserve"> Riconoscere le funzioni principali di una nuova applicazione informatica.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-Prove ed esperienze sulle proprietà dei materiali più comuni.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Lettura di guide d’uso o istruzioni di montaggio ed individuazione delle informazioni utili.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Rappresentazione dei dati dell'osservazione attraverso tabelle, mappe, disegni, testi.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Uso corretto degli strumenti del disegno tecnico (riga, goniometro).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Semplici misurazioni</w:t>
            </w:r>
            <w:r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sull’ambiente scolastico o sulla propria abitazione.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>- Approccio a nuove applicazioni informatiche e riconoscimento</w:t>
            </w:r>
            <w:r>
              <w:rPr/>
              <w:t xml:space="preserve"> delle principali funzioni.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L’allievo: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classifica i materiali conosciuti in base alle loro principali caratteristiche;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schematizza semplici ed essenziali progetti per realizzare manufatti di uso comune indicando i materiali più idonei alla loro realizzazione;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utilizza elementi del disegno tecnico;</w:t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/>
            </w:pPr>
            <w:r>
              <w:rPr/>
            </w:r>
          </w:p>
        </w:tc>
        <w:tc>
          <w:tcPr>
            <w:tcW w:w="2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COMUNICAZIONE NELLA MADRELINGUA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COMPETENZA MATEMATICA E COMPETENZE DI BASE IN SCIENZE  E TECNOLOGIA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COMPETENZA DIGITALE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IMPARARE AD IMPARARE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COMPETENZE SOCIALI E CIVICHE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CONSAPEVOLEZZA ED ESPRESSIONE CULTURALE</w:t>
            </w:r>
          </w:p>
        </w:tc>
      </w:tr>
      <w:tr>
        <w:trPr>
          <w:trHeight w:val="420" w:hRule="atLeast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B -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PREVEDERE E IMMAGINARE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B1</w:t>
            </w:r>
            <w:r>
              <w:rPr>
                <w:rFonts w:ascii="Verdana" w:hAnsi="Verdana"/>
                <w:sz w:val="20"/>
                <w:szCs w:val="20"/>
              </w:rPr>
              <w:t xml:space="preserve"> Risolvere problemi di varia natura seguendo metodi e strumenti specifici, pianificando una strategia.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B2</w:t>
            </w:r>
            <w:r>
              <w:rPr>
                <w:rFonts w:ascii="Verdana" w:hAnsi="Verdana"/>
                <w:sz w:val="20"/>
                <w:szCs w:val="20"/>
              </w:rPr>
              <w:t xml:space="preserve"> Pianificare la fabbricazione di un semplice oggetto elencando gli strumenti e i materiali necessari.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B3</w:t>
            </w:r>
            <w:r>
              <w:rPr>
                <w:rFonts w:ascii="Verdana" w:hAnsi="Verdana"/>
                <w:sz w:val="20"/>
                <w:szCs w:val="20"/>
              </w:rPr>
              <w:t xml:space="preserve"> Riconoscere i difetti di un oggetto e immaginarne possibili miglioramenti.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B4</w:t>
            </w:r>
            <w:r>
              <w:rPr>
                <w:rFonts w:ascii="Verdana" w:hAnsi="Verdana"/>
                <w:sz w:val="20"/>
                <w:szCs w:val="20"/>
              </w:rPr>
              <w:t xml:space="preserve"> Saper effettuare stime approssimative su pesi o misure di oggetti dell’ambiente scolastico.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ind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Progressivo consolidamento del pensiero computazionale inteso come processo mentale che consente di risolvere problemi di varia natura seguendo metodi e strumenti specifici pianificando una strategia.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Fabbricazione di un semplice oggetto individuando gli strumenti e i materiali necessari.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Riconoscimento dei difetti di un oggetto e ipotesi su possibili miglioramenti.</w:t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Stime approssimative su pesi o misure di oggetti dell’ambiente scolastico.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risolve problemi di varia natura pianificando strategie;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pianifica la fabbricazione di un semplice oggetto, anche utilizzando materiali per costruzioni (LEGO, MECCANO …) e collabora con i compagni;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7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 -</w:t>
              <w:br/>
              <w:t>INTERVENIRE E TRASFORMARE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C1</w:t>
            </w:r>
            <w:r>
              <w:rPr>
                <w:rFonts w:ascii="Verdana" w:hAnsi="Verdana"/>
                <w:sz w:val="20"/>
                <w:szCs w:val="20"/>
              </w:rPr>
              <w:t xml:space="preserve"> Smontare semplici oggetti e meccanismi.</w:t>
            </w:r>
          </w:p>
          <w:p>
            <w:pPr>
              <w:pStyle w:val="LOnormal"/>
              <w:widowControl w:val="false"/>
              <w:spacing w:lineRule="auto" w:line="240" w:before="240" w:after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C2</w:t>
            </w:r>
            <w:r>
              <w:rPr>
                <w:rFonts w:ascii="Verdana" w:hAnsi="Verdana"/>
                <w:sz w:val="20"/>
                <w:szCs w:val="20"/>
              </w:rPr>
              <w:t xml:space="preserve"> Eseguire interventi di decorazione, riparazione e manutenzione del proprio corredo scolastico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C3</w:t>
            </w:r>
            <w:r>
              <w:rPr>
                <w:rFonts w:ascii="Verdana" w:hAnsi="Verdana"/>
                <w:sz w:val="20"/>
                <w:szCs w:val="20"/>
              </w:rPr>
              <w:t xml:space="preserve"> Gestire autonomamente procedure basilari nell’utilizzo corretto del computer.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C4</w:t>
            </w:r>
            <w:r>
              <w:rPr>
                <w:rFonts w:ascii="Verdana" w:hAnsi="Verdana"/>
                <w:sz w:val="20"/>
                <w:szCs w:val="20"/>
              </w:rPr>
              <w:t xml:space="preserve"> Utilizzare software didattici relativi a diverse aree disciplinari.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C5</w:t>
            </w:r>
            <w:r>
              <w:rPr>
                <w:rFonts w:ascii="Verdana" w:hAnsi="Verdana"/>
                <w:sz w:val="20"/>
                <w:szCs w:val="20"/>
              </w:rPr>
              <w:t xml:space="preserve"> Utilizzare semplici programmi di disegno e/o di videoscrittura scoprendone le funzionalità, sia autonomamente, sia collaborando con i compagni.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C6</w:t>
            </w:r>
            <w:r>
              <w:rPr>
                <w:rFonts w:ascii="Verdana" w:hAnsi="Verdana"/>
                <w:sz w:val="20"/>
                <w:szCs w:val="20"/>
              </w:rPr>
              <w:t xml:space="preserve"> Potenziare la possibilità di comunicare, sperimentando nuovi codici e orientandosi nel loro utilizzo.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C7</w:t>
            </w:r>
            <w:r>
              <w:rPr>
                <w:rFonts w:ascii="Verdana" w:hAnsi="Verdana"/>
                <w:sz w:val="20"/>
                <w:szCs w:val="20"/>
              </w:rPr>
              <w:t xml:space="preserve"> Saper cercare, scegliere, valutare le informazioni in rete.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C8</w:t>
            </w:r>
            <w:r>
              <w:rPr>
                <w:rFonts w:ascii="Verdana" w:hAnsi="Verdana"/>
                <w:sz w:val="20"/>
                <w:szCs w:val="20"/>
              </w:rPr>
              <w:t xml:space="preserve"> Acquisire progressivamente la consapevolezza delle responsabilità connesse all’uso di piattaforme e applicazioni, per non nuocere a se stessi e agli altri.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 w:eastAsia="Comic Sans MS" w:cs="Comic Sans MS"/>
                <w:color w:val="0000FF"/>
                <w:sz w:val="20"/>
                <w:szCs w:val="20"/>
              </w:rPr>
            </w:pPr>
            <w:r>
              <w:rPr>
                <w:rFonts w:eastAsia="Comic Sans MS" w:cs="Comic Sans MS" w:ascii="Verdana" w:hAnsi="Verdana"/>
                <w:color w:val="0000FF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-Smontaggio di semplici oggetti e meccanismi.</w:t>
            </w:r>
          </w:p>
          <w:p>
            <w:pPr>
              <w:pStyle w:val="LOnormal"/>
              <w:widowControl w:val="false"/>
              <w:spacing w:lineRule="auto" w:line="240" w:before="240" w:after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-Interventi di decorazione, riparazione e manutenzione del proprio corredo scolastico.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Comandi principali del computer e dei programmi (organizzazione files e cartelle, salvataggio, recupero e trasferimento dati).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Semplici software didattici.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Scrittura e/o modifica di testi, utilizzo corretto dei principali strumenti di formattazione, inserimento di semplici tabelle e immagini.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Manipolazione di immagini (ridimensionamento, ritaglio, rotazione, risoluzione, importazione/esportazione…)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Altri codici di comunicazione: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immagini, emoji, frecce direzionali, call out… ; ricerca/creazione/sviluppo di nuovi elementi comunicativi.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Ricerca di informazioni in rete (navigazione in siti protetti) funzionali al conseguimento di uno scopo.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Utilizzo corretto di piattaforme e applicazioni.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LOnormal"/>
              <w:widowControl w:val="false"/>
              <w:spacing w:lineRule="auto" w:line="240" w:before="240" w:after="240"/>
              <w:rPr/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usa software didattici a complemento delle discipline e conosce le funzionalità principali di un programma di videoscrittura e/o disegno;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collabora con i compagni per raggiungere uno scopo;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comunica utilizzando i codici e/o strumenti diversificati;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si orienta tra i diversi codici comunicativi ed è in grado di farne un uso adeguato a seconda delle diverse situazioni;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inizia a riconoscere in modo critico le opportunità della rete.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27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</w:tbl>
    <w:p>
      <w:pPr>
        <w:pStyle w:val="LO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LibreOffice/7.1.2.2$MacOSX_X86_64 LibreOffice_project/8a45595d069ef5570103caea1b71cc9d82b2aae4</Application>
  <AppVersion>15.0000</AppVersion>
  <Pages>3</Pages>
  <Words>635</Words>
  <Characters>4158</Characters>
  <CharactersWithSpaces>4733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2022-12-29T17:19:03Z</dcterms:created>
  <dc:creator/>
  <dc:description/>
  <dc:language>it-IT</dc:language>
  <cp:lastModifiedBy/>
  <dcterms:modified xsi:type="dcterms:W3CDTF">2022-12-29T17:19:55Z</dcterms:modified>
  <cp:revision>1</cp:revision>
  <dc:subject/>
  <dc:title/>
</cp:coreProperties>
</file>